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6BEF12" w14:textId="4B6815D2" w:rsidR="00A95ACC" w:rsidRPr="00D51023" w:rsidRDefault="006F0EE4" w:rsidP="006F0EE4">
      <w:pPr>
        <w:pStyle w:val="Heading20"/>
        <w:jc w:val="center"/>
        <w:rPr>
          <w:rFonts w:ascii="Arial" w:hAnsi="Arial" w:cs="Arial"/>
          <w:b/>
          <w:color w:val="000000" w:themeColor="text1"/>
          <w:sz w:val="24"/>
          <w:szCs w:val="24"/>
        </w:rPr>
      </w:pPr>
      <w:bookmarkStart w:id="0" w:name="_Hlk49266620"/>
      <w:r w:rsidRPr="00D51023">
        <w:rPr>
          <w:rFonts w:ascii="Arial" w:hAnsi="Arial" w:cs="Arial"/>
          <w:b/>
          <w:color w:val="000000" w:themeColor="text1"/>
          <w:sz w:val="24"/>
          <w:szCs w:val="24"/>
        </w:rPr>
        <w:t>VENDOR QUESTIONS WORKSHEET</w:t>
      </w:r>
    </w:p>
    <w:p w14:paraId="1A165765" w14:textId="77777777" w:rsidR="00A95ACC" w:rsidRPr="00D51023" w:rsidRDefault="00A95ACC" w:rsidP="00A95ACC">
      <w:pPr>
        <w:spacing w:before="120" w:after="240"/>
        <w:rPr>
          <w:rFonts w:cs="Arial"/>
          <w:sz w:val="18"/>
          <w:szCs w:val="18"/>
        </w:rPr>
      </w:pPr>
      <w:r w:rsidRPr="00D51023">
        <w:rPr>
          <w:rFonts w:cs="Arial"/>
          <w:bCs/>
          <w:iCs/>
          <w:sz w:val="18"/>
          <w:szCs w:val="18"/>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A95ACC" w:rsidRPr="00D51023" w14:paraId="3B055FA0" w14:textId="77777777" w:rsidTr="7FA7EBF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66237A15" w14:textId="77777777" w:rsidR="00A95ACC" w:rsidRPr="00D51023" w:rsidRDefault="00A95ACC" w:rsidP="005472A9">
            <w:pPr>
              <w:spacing w:after="0" w:line="240" w:lineRule="auto"/>
              <w:contextualSpacing/>
              <w:rPr>
                <w:rFonts w:cs="Arial"/>
                <w:bCs w:val="0"/>
                <w:sz w:val="18"/>
                <w:szCs w:val="18"/>
              </w:rPr>
            </w:pPr>
            <w:r w:rsidRPr="00D51023">
              <w:rPr>
                <w:rFonts w:cs="Arial"/>
                <w:bCs w:val="0"/>
                <w:sz w:val="18"/>
                <w:szCs w:val="18"/>
              </w:rPr>
              <w:t>Information Sought</w:t>
            </w:r>
          </w:p>
        </w:tc>
        <w:tc>
          <w:tcPr>
            <w:tcW w:w="4685" w:type="dxa"/>
            <w:shd w:val="clear" w:color="auto" w:fill="0067AC"/>
          </w:tcPr>
          <w:p w14:paraId="7A0F60E6" w14:textId="48E9F078" w:rsidR="00A95ACC" w:rsidRPr="00D51023" w:rsidRDefault="00A95ACC" w:rsidP="005472A9">
            <w:pPr>
              <w:spacing w:after="0" w:line="240" w:lineRule="auto"/>
              <w:contextualSpacing/>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D51023">
              <w:rPr>
                <w:rFonts w:cs="Arial"/>
                <w:bCs w:val="0"/>
                <w:sz w:val="18"/>
                <w:szCs w:val="18"/>
              </w:rPr>
              <w:t>B</w:t>
            </w:r>
            <w:r w:rsidR="004267AA">
              <w:rPr>
                <w:rFonts w:cs="Arial"/>
                <w:bCs w:val="0"/>
                <w:sz w:val="18"/>
                <w:szCs w:val="18"/>
              </w:rPr>
              <w:t>IDDER RESPONSE:</w:t>
            </w:r>
          </w:p>
        </w:tc>
      </w:tr>
      <w:tr w:rsidR="00A95ACC" w:rsidRPr="00D51023" w14:paraId="710A67AD" w14:textId="77777777" w:rsidTr="7FA7EBF2">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58325191" w14:textId="77777777" w:rsidR="00A95ACC" w:rsidRPr="00D51023" w:rsidRDefault="00A95ACC" w:rsidP="005472A9">
            <w:pPr>
              <w:numPr>
                <w:ilvl w:val="0"/>
                <w:numId w:val="85"/>
              </w:numPr>
              <w:spacing w:after="0" w:line="240" w:lineRule="auto"/>
              <w:contextualSpacing/>
              <w:rPr>
                <w:rFonts w:cs="Arial"/>
                <w:sz w:val="18"/>
                <w:szCs w:val="18"/>
              </w:rPr>
            </w:pPr>
            <w:r w:rsidRPr="00D51023">
              <w:rPr>
                <w:rFonts w:cs="Arial"/>
                <w:sz w:val="18"/>
                <w:szCs w:val="18"/>
              </w:rPr>
              <w:t>Contact Information</w:t>
            </w:r>
          </w:p>
        </w:tc>
        <w:tc>
          <w:tcPr>
            <w:tcW w:w="4685" w:type="dxa"/>
            <w:shd w:val="clear" w:color="auto" w:fill="D9D9D9" w:themeFill="background1" w:themeFillShade="D9"/>
          </w:tcPr>
          <w:p w14:paraId="1D701CB7" w14:textId="77777777" w:rsidR="00A95ACC" w:rsidRPr="00D51023" w:rsidRDefault="00A95ACC" w:rsidP="005472A9">
            <w:pPr>
              <w:tabs>
                <w:tab w:val="left" w:pos="3504"/>
              </w:tabs>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A95ACC" w:rsidRPr="00D51023" w14:paraId="71F30A68"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373857D3"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Bidder’s sole contact person during the RFP process. Include name, title, address, email, and phone number.</w:t>
            </w:r>
          </w:p>
        </w:tc>
        <w:tc>
          <w:tcPr>
            <w:tcW w:w="4685" w:type="dxa"/>
          </w:tcPr>
          <w:p w14:paraId="0A91AB2A" w14:textId="77777777" w:rsidR="00A95ACC" w:rsidRPr="007B44B7" w:rsidRDefault="0044614E"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Rahul Kohli</w:t>
            </w:r>
            <w:r w:rsidR="001771E2" w:rsidRPr="007B44B7">
              <w:rPr>
                <w:rFonts w:cs="Arial"/>
                <w:color w:val="00369A"/>
                <w:sz w:val="18"/>
                <w:szCs w:val="18"/>
              </w:rPr>
              <w:t>, Principal</w:t>
            </w:r>
          </w:p>
          <w:p w14:paraId="753CB3E5" w14:textId="77777777" w:rsidR="001771E2" w:rsidRPr="007B44B7" w:rsidRDefault="001771E2"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KPMG LLP</w:t>
            </w:r>
          </w:p>
          <w:p w14:paraId="1F3C70B9" w14:textId="77777777" w:rsidR="001771E2" w:rsidRPr="007B44B7" w:rsidRDefault="001771E2"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150 W Jefferson Ave., Suite 1900</w:t>
            </w:r>
            <w:r w:rsidR="008964E1" w:rsidRPr="007B44B7">
              <w:rPr>
                <w:rFonts w:cs="Arial"/>
                <w:color w:val="00369A"/>
                <w:sz w:val="18"/>
                <w:szCs w:val="18"/>
              </w:rPr>
              <w:t xml:space="preserve">, </w:t>
            </w:r>
            <w:r w:rsidRPr="007B44B7">
              <w:rPr>
                <w:rFonts w:cs="Arial"/>
                <w:color w:val="00369A"/>
                <w:sz w:val="18"/>
                <w:szCs w:val="18"/>
              </w:rPr>
              <w:t>Detroit, MI 48226</w:t>
            </w:r>
          </w:p>
          <w:p w14:paraId="77939262" w14:textId="180A4E10" w:rsidR="008964E1" w:rsidRPr="007B44B7" w:rsidRDefault="00DD42A0"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hyperlink r:id="rId11" w:history="1">
              <w:r w:rsidR="008964E1" w:rsidRPr="007B44B7">
                <w:rPr>
                  <w:rStyle w:val="Hyperlink"/>
                  <w:rFonts w:cs="Arial"/>
                  <w:color w:val="00369A"/>
                  <w:sz w:val="18"/>
                  <w:szCs w:val="18"/>
                </w:rPr>
                <w:t>rahulkohli@kpmg.com</w:t>
              </w:r>
            </w:hyperlink>
          </w:p>
          <w:p w14:paraId="54395B11" w14:textId="18262A67" w:rsidR="008964E1" w:rsidRPr="007B44B7" w:rsidRDefault="008964E1"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Office: +1 313 230 3701</w:t>
            </w:r>
          </w:p>
          <w:p w14:paraId="078E1CC9" w14:textId="4C6B908E" w:rsidR="008964E1" w:rsidRPr="007B44B7" w:rsidRDefault="008964E1"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Mobile +1 781 812 9426</w:t>
            </w:r>
          </w:p>
        </w:tc>
      </w:tr>
      <w:tr w:rsidR="00A95ACC" w:rsidRPr="00D51023" w14:paraId="29D51C31"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3E32B40"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Person authorized to receive and sign a resulting contract. Include name, title, address, email, phone number and vendor customer code in SIGMA VSS.</w:t>
            </w:r>
          </w:p>
        </w:tc>
        <w:tc>
          <w:tcPr>
            <w:tcW w:w="4685" w:type="dxa"/>
          </w:tcPr>
          <w:p w14:paraId="47026148" w14:textId="77777777" w:rsidR="008964E1" w:rsidRPr="007B44B7" w:rsidRDefault="008964E1"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Rahul Kohli, Principal</w:t>
            </w:r>
          </w:p>
          <w:p w14:paraId="415ADEE6" w14:textId="77777777" w:rsidR="008964E1" w:rsidRPr="007B44B7" w:rsidRDefault="008964E1"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KPMG LLP</w:t>
            </w:r>
          </w:p>
          <w:p w14:paraId="5625EBEE" w14:textId="77777777" w:rsidR="008964E1" w:rsidRPr="007B44B7" w:rsidRDefault="008964E1"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150 W Jefferson Ave., Suite 1900, Detroit, MI 48226</w:t>
            </w:r>
          </w:p>
          <w:p w14:paraId="07D8E327" w14:textId="77777777" w:rsidR="008964E1" w:rsidRPr="007B44B7" w:rsidRDefault="00DD42A0"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hyperlink r:id="rId12" w:history="1">
              <w:r w:rsidR="008964E1" w:rsidRPr="007B44B7">
                <w:rPr>
                  <w:rStyle w:val="Hyperlink"/>
                  <w:rFonts w:cs="Arial"/>
                  <w:color w:val="00369A"/>
                  <w:sz w:val="18"/>
                  <w:szCs w:val="18"/>
                </w:rPr>
                <w:t>rahulkohli@kpmg.com</w:t>
              </w:r>
            </w:hyperlink>
          </w:p>
          <w:p w14:paraId="268F12E8" w14:textId="02703B95" w:rsidR="008964E1" w:rsidRPr="007B44B7" w:rsidRDefault="008964E1"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Office: +1 313</w:t>
            </w:r>
            <w:r w:rsidR="008F52AE" w:rsidRPr="007B44B7">
              <w:rPr>
                <w:rFonts w:cs="Arial"/>
                <w:color w:val="00369A"/>
                <w:sz w:val="18"/>
                <w:szCs w:val="18"/>
              </w:rPr>
              <w:t>-</w:t>
            </w:r>
            <w:r w:rsidRPr="007B44B7">
              <w:rPr>
                <w:rFonts w:cs="Arial"/>
                <w:color w:val="00369A"/>
                <w:sz w:val="18"/>
                <w:szCs w:val="18"/>
              </w:rPr>
              <w:t>230</w:t>
            </w:r>
            <w:r w:rsidR="008F52AE" w:rsidRPr="007B44B7">
              <w:rPr>
                <w:rFonts w:cs="Arial"/>
                <w:color w:val="00369A"/>
                <w:sz w:val="18"/>
                <w:szCs w:val="18"/>
              </w:rPr>
              <w:t>-</w:t>
            </w:r>
            <w:r w:rsidRPr="007B44B7">
              <w:rPr>
                <w:rFonts w:cs="Arial"/>
                <w:color w:val="00369A"/>
                <w:sz w:val="18"/>
                <w:szCs w:val="18"/>
              </w:rPr>
              <w:t>3701</w:t>
            </w:r>
          </w:p>
          <w:p w14:paraId="06B82CD4" w14:textId="29B6E29B" w:rsidR="00A95ACC" w:rsidRPr="007B44B7" w:rsidRDefault="008964E1"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Mobile +1 781</w:t>
            </w:r>
            <w:r w:rsidR="008F52AE" w:rsidRPr="007B44B7">
              <w:rPr>
                <w:rFonts w:cs="Arial"/>
                <w:color w:val="00369A"/>
                <w:sz w:val="18"/>
                <w:szCs w:val="18"/>
              </w:rPr>
              <w:t>-</w:t>
            </w:r>
            <w:r w:rsidRPr="007B44B7">
              <w:rPr>
                <w:rFonts w:cs="Arial"/>
                <w:color w:val="00369A"/>
                <w:sz w:val="18"/>
                <w:szCs w:val="18"/>
              </w:rPr>
              <w:t>812</w:t>
            </w:r>
            <w:r w:rsidR="008F52AE" w:rsidRPr="007B44B7">
              <w:rPr>
                <w:rFonts w:cs="Arial"/>
                <w:color w:val="00369A"/>
                <w:sz w:val="18"/>
                <w:szCs w:val="18"/>
              </w:rPr>
              <w:t>-</w:t>
            </w:r>
            <w:r w:rsidRPr="007B44B7">
              <w:rPr>
                <w:rFonts w:cs="Arial"/>
                <w:color w:val="00369A"/>
                <w:sz w:val="18"/>
                <w:szCs w:val="18"/>
              </w:rPr>
              <w:t>9426</w:t>
            </w:r>
          </w:p>
          <w:p w14:paraId="0CFEE648" w14:textId="317F3A6F" w:rsidR="008964E1" w:rsidRPr="007B44B7" w:rsidRDefault="00E86DB9" w:rsidP="008964E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 xml:space="preserve">Vendor Customer Code in SIGMA VSS: </w:t>
            </w:r>
            <w:r w:rsidR="0004152C">
              <w:rPr>
                <w:rFonts w:cs="Arial"/>
                <w:color w:val="00369A"/>
                <w:sz w:val="18"/>
                <w:szCs w:val="18"/>
              </w:rPr>
              <w:t>CV0002316</w:t>
            </w:r>
          </w:p>
        </w:tc>
      </w:tr>
      <w:tr w:rsidR="00A95ACC" w:rsidRPr="00D51023" w14:paraId="1FD442BA"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FA75AF1" w14:textId="77777777" w:rsidR="00A95ACC" w:rsidRPr="00D51023" w:rsidRDefault="00A95ACC" w:rsidP="005472A9">
            <w:pPr>
              <w:numPr>
                <w:ilvl w:val="0"/>
                <w:numId w:val="85"/>
              </w:numPr>
              <w:spacing w:after="0" w:line="240" w:lineRule="auto"/>
              <w:contextualSpacing/>
              <w:rPr>
                <w:rFonts w:cs="Arial"/>
                <w:sz w:val="18"/>
                <w:szCs w:val="18"/>
              </w:rPr>
            </w:pPr>
            <w:r w:rsidRPr="00D51023">
              <w:rPr>
                <w:rFonts w:cs="Arial"/>
                <w:sz w:val="18"/>
                <w:szCs w:val="18"/>
              </w:rPr>
              <w:t>Company Background Information</w:t>
            </w:r>
          </w:p>
        </w:tc>
        <w:tc>
          <w:tcPr>
            <w:tcW w:w="4685" w:type="dxa"/>
            <w:shd w:val="clear" w:color="auto" w:fill="D9D9D9" w:themeFill="background1" w:themeFillShade="D9"/>
          </w:tcPr>
          <w:p w14:paraId="0258B2E9" w14:textId="77777777" w:rsidR="00A95ACC" w:rsidRPr="007B44B7" w:rsidRDefault="00A95ACC"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p>
        </w:tc>
      </w:tr>
      <w:tr w:rsidR="00A95ACC" w:rsidRPr="00D51023" w14:paraId="4933C5E7"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D10A840"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Legal business name and address. Include business entity designation, e.g., sole proprietor, Inc., LLC, or LLP.</w:t>
            </w:r>
          </w:p>
        </w:tc>
        <w:tc>
          <w:tcPr>
            <w:tcW w:w="4685" w:type="dxa"/>
          </w:tcPr>
          <w:p w14:paraId="3D4DE17A" w14:textId="77777777" w:rsidR="008126B7" w:rsidRPr="008126B7" w:rsidRDefault="008126B7" w:rsidP="008126B7">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8126B7">
              <w:rPr>
                <w:rFonts w:cs="Arial"/>
                <w:color w:val="00369A"/>
                <w:sz w:val="18"/>
                <w:szCs w:val="18"/>
              </w:rPr>
              <w:t>KPMG LLP</w:t>
            </w:r>
          </w:p>
          <w:p w14:paraId="6FCFE407" w14:textId="77777777" w:rsidR="008126B7" w:rsidRPr="008126B7" w:rsidRDefault="008126B7" w:rsidP="008126B7">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8126B7">
              <w:rPr>
                <w:rFonts w:cs="Arial"/>
                <w:color w:val="00369A"/>
                <w:sz w:val="18"/>
                <w:szCs w:val="18"/>
              </w:rPr>
              <w:t>345 Park Avenue</w:t>
            </w:r>
          </w:p>
          <w:p w14:paraId="73135F16" w14:textId="156BD12A" w:rsidR="00A95ACC" w:rsidRPr="007B44B7" w:rsidRDefault="008126B7" w:rsidP="008126B7">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8126B7">
              <w:rPr>
                <w:rFonts w:cs="Arial"/>
                <w:color w:val="00369A"/>
                <w:sz w:val="18"/>
                <w:szCs w:val="18"/>
              </w:rPr>
              <w:t>New York, NY 10154-0102</w:t>
            </w:r>
          </w:p>
        </w:tc>
      </w:tr>
      <w:tr w:rsidR="00A95ACC" w:rsidRPr="00D51023" w14:paraId="3194E853"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623C12F2"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What state was the company formed in?</w:t>
            </w:r>
          </w:p>
        </w:tc>
        <w:tc>
          <w:tcPr>
            <w:tcW w:w="4685" w:type="dxa"/>
          </w:tcPr>
          <w:p w14:paraId="35AFBA90" w14:textId="7EB513A6" w:rsidR="00A95ACC" w:rsidRPr="007B44B7" w:rsidRDefault="00E86DB9"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State of Delaware</w:t>
            </w:r>
          </w:p>
        </w:tc>
      </w:tr>
      <w:tr w:rsidR="00A95ACC" w:rsidRPr="00D51023" w14:paraId="118E13E3"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8A192F7"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Phone number.</w:t>
            </w:r>
          </w:p>
        </w:tc>
        <w:tc>
          <w:tcPr>
            <w:tcW w:w="4685" w:type="dxa"/>
          </w:tcPr>
          <w:p w14:paraId="298FED44" w14:textId="3606EA21" w:rsidR="00A95ACC" w:rsidRPr="007B44B7" w:rsidRDefault="006F652C" w:rsidP="005472A9">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6F652C">
              <w:rPr>
                <w:rFonts w:cs="Arial"/>
                <w:color w:val="00369A"/>
                <w:sz w:val="18"/>
                <w:szCs w:val="18"/>
              </w:rPr>
              <w:t>+1-212-758-9700</w:t>
            </w:r>
          </w:p>
        </w:tc>
      </w:tr>
      <w:tr w:rsidR="00A95ACC" w:rsidRPr="00D51023" w14:paraId="57FC0AF0"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129D9833"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Website address.</w:t>
            </w:r>
          </w:p>
        </w:tc>
        <w:tc>
          <w:tcPr>
            <w:tcW w:w="4685" w:type="dxa"/>
          </w:tcPr>
          <w:p w14:paraId="42E4A0DD" w14:textId="4817CD0B" w:rsidR="00A95ACC" w:rsidRPr="007B44B7" w:rsidRDefault="00DD42A0"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hyperlink r:id="rId13" w:history="1">
              <w:r w:rsidR="008F52AE" w:rsidRPr="007B44B7">
                <w:rPr>
                  <w:rStyle w:val="Hyperlink"/>
                  <w:rFonts w:cs="Arial"/>
                  <w:color w:val="00369A"/>
                  <w:sz w:val="18"/>
                  <w:szCs w:val="18"/>
                </w:rPr>
                <w:t>www.kpmg.com</w:t>
              </w:r>
            </w:hyperlink>
          </w:p>
        </w:tc>
      </w:tr>
      <w:tr w:rsidR="00A95ACC" w:rsidRPr="00D51023" w14:paraId="1EDB909E"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B3C6C0E"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 xml:space="preserve">Number of years in business. </w:t>
            </w:r>
          </w:p>
        </w:tc>
        <w:tc>
          <w:tcPr>
            <w:tcW w:w="4685" w:type="dxa"/>
          </w:tcPr>
          <w:p w14:paraId="580A513E" w14:textId="464D34D7" w:rsidR="00A95ACC" w:rsidRPr="007B44B7" w:rsidRDefault="0085112E" w:rsidP="005472A9">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7FA7EBF2">
              <w:rPr>
                <w:rFonts w:cs="Arial"/>
                <w:color w:val="00369A"/>
                <w:sz w:val="18"/>
                <w:szCs w:val="18"/>
              </w:rPr>
              <w:t>28 years</w:t>
            </w:r>
          </w:p>
        </w:tc>
      </w:tr>
      <w:tr w:rsidR="00A95ACC" w:rsidRPr="00D51023" w14:paraId="04B39865"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6847AFC0" w14:textId="77777777" w:rsidR="00A95ACC" w:rsidRPr="00D51023" w:rsidRDefault="00A95ACC" w:rsidP="005472A9">
            <w:pPr>
              <w:spacing w:after="0" w:line="240" w:lineRule="auto"/>
              <w:contextualSpacing/>
              <w:rPr>
                <w:rFonts w:cs="Arial"/>
                <w:b w:val="0"/>
                <w:bCs w:val="0"/>
                <w:sz w:val="18"/>
                <w:szCs w:val="18"/>
              </w:rPr>
            </w:pPr>
            <w:r w:rsidRPr="00D51023">
              <w:rPr>
                <w:rFonts w:cs="Arial"/>
                <w:sz w:val="18"/>
                <w:szCs w:val="18"/>
              </w:rPr>
              <w:t>Number of employees.</w:t>
            </w:r>
          </w:p>
        </w:tc>
        <w:tc>
          <w:tcPr>
            <w:tcW w:w="4685" w:type="dxa"/>
          </w:tcPr>
          <w:p w14:paraId="212E34FD" w14:textId="6C11C15D" w:rsidR="00A95ACC" w:rsidRPr="007B44B7" w:rsidRDefault="007537B8"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7B44B7">
              <w:rPr>
                <w:rFonts w:cs="Arial"/>
                <w:color w:val="00369A"/>
                <w:sz w:val="18"/>
                <w:szCs w:val="18"/>
              </w:rPr>
              <w:t>40,000</w:t>
            </w:r>
          </w:p>
        </w:tc>
      </w:tr>
      <w:tr w:rsidR="00A95ACC" w:rsidRPr="00D51023" w14:paraId="67E148C8"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8E9FCEE"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Legal business name and address of parent company, if any.</w:t>
            </w:r>
          </w:p>
        </w:tc>
        <w:tc>
          <w:tcPr>
            <w:tcW w:w="4685" w:type="dxa"/>
          </w:tcPr>
          <w:p w14:paraId="463D497F" w14:textId="77777777" w:rsidR="00E72C40" w:rsidRPr="007B44B7" w:rsidRDefault="00E72C40" w:rsidP="00E72C4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 xml:space="preserve">KPMG LLP is the U.S. firm of the KPMG global organization of independent professional services firms. </w:t>
            </w:r>
          </w:p>
          <w:p w14:paraId="4399370A" w14:textId="0EA045F1" w:rsidR="00A95ACC" w:rsidRPr="007B44B7" w:rsidRDefault="00E72C40" w:rsidP="00E72C4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B44B7">
              <w:rPr>
                <w:rFonts w:cs="Arial"/>
                <w:color w:val="00369A"/>
                <w:sz w:val="18"/>
                <w:szCs w:val="18"/>
              </w:rPr>
              <w:t>Each KPMG firm is a legally distinct and separate entity and describes itself as such. KPMG International Limited is a private English company limited by guarantee. KPMG International Limited and its related entities do not provide services to clients.</w:t>
            </w:r>
          </w:p>
        </w:tc>
      </w:tr>
      <w:tr w:rsidR="00A95ACC" w:rsidRPr="00D51023" w14:paraId="30CC8A55"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48B20BCE"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717BADEE" w14:textId="63FEEA7A" w:rsidR="00A95ACC" w:rsidRPr="00C71BD1" w:rsidRDefault="000739D3" w:rsidP="005472A9">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0739D3">
              <w:rPr>
                <w:rFonts w:cs="Arial"/>
                <w:color w:val="00369A"/>
                <w:sz w:val="18"/>
                <w:szCs w:val="18"/>
              </w:rPr>
              <w:t xml:space="preserve">Like other national professional services firms, from </w:t>
            </w:r>
            <w:r w:rsidR="00F40FE5" w:rsidRPr="000739D3">
              <w:rPr>
                <w:rFonts w:cs="Arial"/>
                <w:color w:val="00369A"/>
                <w:sz w:val="18"/>
                <w:szCs w:val="18"/>
              </w:rPr>
              <w:t>time-to-time</w:t>
            </w:r>
            <w:r w:rsidRPr="000739D3">
              <w:rPr>
                <w:rFonts w:cs="Arial"/>
                <w:color w:val="00369A"/>
                <w:sz w:val="18"/>
                <w:szCs w:val="18"/>
              </w:rPr>
              <w:t xml:space="preserve"> KPMG LLP (KPMG or firm) has acquired or sold a business or a specific practice. We are not aware of any past or planned merger or acquisition that would have a material impact on the firm or our ability to provide the services contemplated in this proposal</w:t>
            </w:r>
            <w:r w:rsidR="008B47CA">
              <w:rPr>
                <w:rFonts w:cs="Arial"/>
                <w:color w:val="00369A"/>
                <w:sz w:val="18"/>
                <w:szCs w:val="18"/>
              </w:rPr>
              <w:t>.</w:t>
            </w:r>
          </w:p>
        </w:tc>
      </w:tr>
      <w:tr w:rsidR="00A95ACC" w:rsidRPr="00D51023" w14:paraId="33AE7FF8"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1E3B6EC"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 xml:space="preserve">Discuss your company’s history. Has growth been organic, through mergers and acquisitions, or both? </w:t>
            </w:r>
          </w:p>
        </w:tc>
        <w:tc>
          <w:tcPr>
            <w:tcW w:w="4685" w:type="dxa"/>
          </w:tcPr>
          <w:p w14:paraId="17AD0D8F" w14:textId="77777777" w:rsidR="009C3690" w:rsidRPr="00C71BD1" w:rsidRDefault="009C3690" w:rsidP="009C369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C71BD1">
              <w:rPr>
                <w:rFonts w:cs="Arial"/>
                <w:color w:val="00369A"/>
                <w:sz w:val="18"/>
                <w:szCs w:val="18"/>
              </w:rPr>
              <w:t xml:space="preserve">KPMG LLP traces our origins back to 1897 and has been a Delaware-registered limited liability partnership since 1994. </w:t>
            </w:r>
          </w:p>
          <w:p w14:paraId="07ED3FA0" w14:textId="178A6F1D" w:rsidR="00A95ACC" w:rsidRPr="00C71BD1" w:rsidRDefault="009C3690" w:rsidP="009C369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C71BD1">
              <w:rPr>
                <w:rFonts w:cs="Arial"/>
                <w:color w:val="00369A"/>
                <w:sz w:val="18"/>
                <w:szCs w:val="18"/>
              </w:rPr>
              <w:t>In 1993, we became the first firm to offer multidisciplinary professional services organized around industry-specific lines of business. This enabled us to tailor services and strategies to the needs of our clients across a range of global industries.</w:t>
            </w:r>
          </w:p>
        </w:tc>
      </w:tr>
      <w:tr w:rsidR="00A95ACC" w:rsidRPr="00D51023" w14:paraId="444ED198"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48701254" w14:textId="77777777" w:rsidR="00A95ACC" w:rsidRPr="00D51023" w:rsidRDefault="00A95ACC" w:rsidP="005472A9">
            <w:pPr>
              <w:spacing w:after="0" w:line="240" w:lineRule="auto"/>
              <w:contextualSpacing/>
              <w:rPr>
                <w:rFonts w:cs="Arial"/>
                <w:b w:val="0"/>
                <w:bCs w:val="0"/>
                <w:sz w:val="18"/>
                <w:szCs w:val="18"/>
              </w:rPr>
            </w:pPr>
            <w:r w:rsidRPr="00D51023">
              <w:rPr>
                <w:rFonts w:cs="Arial"/>
                <w:b w:val="0"/>
                <w:bCs w:val="0"/>
                <w:sz w:val="18"/>
                <w:szCs w:val="18"/>
              </w:rPr>
              <w:t>Has bidder ever been debarred, suspended, or disqualified from bidding or contracting with any entity, including the State of Michigan? If yes, provide the date, the entity, and details about the situation.</w:t>
            </w:r>
          </w:p>
        </w:tc>
        <w:tc>
          <w:tcPr>
            <w:tcW w:w="4685" w:type="dxa"/>
          </w:tcPr>
          <w:p w14:paraId="0E7BF410" w14:textId="6413E40D" w:rsidR="00A95ACC" w:rsidRPr="00C71BD1" w:rsidRDefault="00D95ED1" w:rsidP="00D95ED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D95ED1">
              <w:rPr>
                <w:rFonts w:cs="Arial"/>
                <w:color w:val="00369A"/>
                <w:sz w:val="18"/>
                <w:szCs w:val="18"/>
              </w:rPr>
              <w:t>To the best of our knowledge and belief, the firm has not been suspended, debarred, voluntarily excluded, or declared ineligible by any federal, state, or local government department or agency, including the State of Michigan</w:t>
            </w:r>
            <w:r>
              <w:rPr>
                <w:rFonts w:cs="Arial"/>
                <w:color w:val="00369A"/>
                <w:sz w:val="18"/>
                <w:szCs w:val="18"/>
              </w:rPr>
              <w:t>.</w:t>
            </w:r>
          </w:p>
        </w:tc>
      </w:tr>
      <w:tr w:rsidR="00654E30" w:rsidRPr="00D51023" w14:paraId="295FA4FF"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ECB8E82"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Has your company been a party to litigation against the State of Michigan? If the answer is yes, then state the date of initial filing, case name and court number, and jurisdiction.</w:t>
            </w:r>
          </w:p>
        </w:tc>
        <w:tc>
          <w:tcPr>
            <w:tcW w:w="4685" w:type="dxa"/>
          </w:tcPr>
          <w:p w14:paraId="0F284833" w14:textId="6297D092" w:rsidR="00264034" w:rsidRPr="00264034" w:rsidRDefault="00264034" w:rsidP="00264034">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264034">
              <w:rPr>
                <w:rFonts w:cs="Arial"/>
                <w:color w:val="00369A"/>
                <w:sz w:val="18"/>
                <w:szCs w:val="18"/>
              </w:rPr>
              <w:t xml:space="preserve">As is the case with all major professional services firms, from </w:t>
            </w:r>
            <w:r w:rsidR="00F40FE5" w:rsidRPr="00264034">
              <w:rPr>
                <w:rFonts w:cs="Arial"/>
                <w:color w:val="00369A"/>
                <w:sz w:val="18"/>
                <w:szCs w:val="18"/>
              </w:rPr>
              <w:t>time-to-time</w:t>
            </w:r>
            <w:r w:rsidRPr="00264034">
              <w:rPr>
                <w:rFonts w:cs="Arial"/>
                <w:color w:val="00369A"/>
                <w:sz w:val="18"/>
                <w:szCs w:val="18"/>
              </w:rPr>
              <w:t xml:space="preserve"> KPMG LLP (KPMG or firm) and/or individual partners, principals or employees have been </w:t>
            </w:r>
            <w:r w:rsidRPr="00264034">
              <w:rPr>
                <w:rFonts w:cs="Arial"/>
                <w:color w:val="00369A"/>
                <w:sz w:val="18"/>
                <w:szCs w:val="18"/>
              </w:rPr>
              <w:lastRenderedPageBreak/>
              <w:t>named as defendants in lawsuits by government or regulatory bodies and civil plaintiffs, particularly when one of the firm’s clients suffers an economic downturn. Understandably, the details of such litigation are sensitive and highly confidential.</w:t>
            </w:r>
          </w:p>
          <w:p w14:paraId="0226E659" w14:textId="51078685" w:rsidR="00654E30" w:rsidRPr="00C71BD1" w:rsidRDefault="00264034" w:rsidP="00264034">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264034">
              <w:rPr>
                <w:rFonts w:cs="Arial"/>
                <w:color w:val="00369A"/>
                <w:sz w:val="18"/>
                <w:szCs w:val="18"/>
              </w:rPr>
              <w:t>KPMG has a professional indemnity insurance program in place to insure against such risks, and we have no pending litigation that would materially affect the firm’s operations or our ability to perform services for you.</w:t>
            </w:r>
          </w:p>
        </w:tc>
      </w:tr>
      <w:tr w:rsidR="00654E30" w:rsidRPr="00D51023" w14:paraId="6F2B86A0"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55499B1C"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lastRenderedPageBreak/>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03D0752A" w14:textId="6FE746E7" w:rsidR="00654E30" w:rsidRPr="006102F0" w:rsidRDefault="00660203"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660203">
              <w:rPr>
                <w:rFonts w:cs="Arial"/>
                <w:color w:val="00369A"/>
                <w:sz w:val="18"/>
                <w:szCs w:val="18"/>
              </w:rPr>
              <w:t>KPMG LLP (KPMG or firm) is a national professional services firm and works on thousands of engagements each year across the country. From time to time, KPMG, like other major professional services firms, may receive a question or complaint from a client about the conduct of a particular engagement. KPMG attempts to promptly address and resolve issues with clients so that they do not invoke contractual termination or default clauses. While the firm does not centrally track contract terminations or defaults, KPMG is not aware of any significant issues relating to client contracts in the last 5 years, or any suspensions or terminations of those contracts, which would interfere with KPMG's ability to successfully perform the services contemplated by this proposal.</w:t>
            </w:r>
          </w:p>
        </w:tc>
      </w:tr>
      <w:tr w:rsidR="00654E30" w:rsidRPr="00D51023" w14:paraId="171954C9"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3D89511"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State your gross annual sales for each of the last 5 years.</w:t>
            </w:r>
          </w:p>
          <w:p w14:paraId="56DBB193"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If receiving a contract under this RFP will increase your gross revenue by more than 25% from last year’s sales, explain how the company will scale-up to manage this increase.</w:t>
            </w:r>
          </w:p>
        </w:tc>
        <w:tc>
          <w:tcPr>
            <w:tcW w:w="4685" w:type="dxa"/>
          </w:tcPr>
          <w:p w14:paraId="07D95E29" w14:textId="77777777" w:rsidR="00654E30" w:rsidRPr="006102F0" w:rsidRDefault="004E1469"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6102F0">
              <w:rPr>
                <w:rFonts w:cs="Arial"/>
                <w:color w:val="00369A"/>
                <w:sz w:val="18"/>
                <w:szCs w:val="18"/>
              </w:rPr>
              <w:t>Please find below KPMG LLP revenue for last five years:</w:t>
            </w:r>
          </w:p>
          <w:p w14:paraId="45382CBE" w14:textId="16FE1FF3" w:rsidR="00A30402" w:rsidRPr="006102F0" w:rsidRDefault="007C5F77"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7C5F77">
              <w:rPr>
                <w:rFonts w:cs="Arial"/>
                <w:color w:val="000000" w:themeColor="text1"/>
                <w:sz w:val="18"/>
                <w:szCs w:val="18"/>
                <w:highlight w:val="black"/>
              </w:rPr>
              <w:t>CONFIDENTIAL INFORMATION</w:t>
            </w:r>
          </w:p>
        </w:tc>
      </w:tr>
      <w:tr w:rsidR="00654E30" w:rsidRPr="00D51023" w14:paraId="6FFC2DEF"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41D65BBE"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Describe partnerships and strategic relationships you think will bring significant value to the State.</w:t>
            </w:r>
          </w:p>
        </w:tc>
        <w:tc>
          <w:tcPr>
            <w:tcW w:w="4685" w:type="dxa"/>
          </w:tcPr>
          <w:p w14:paraId="0447BD78" w14:textId="35B968CA" w:rsidR="00F031A0" w:rsidRPr="00F031A0" w:rsidRDefault="00F031A0" w:rsidP="00F031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F031A0">
              <w:rPr>
                <w:rFonts w:cs="Arial"/>
                <w:color w:val="00369A"/>
                <w:sz w:val="18"/>
                <w:szCs w:val="18"/>
              </w:rPr>
              <w:t>KPMG has a top-tier, long-standing strategic alliance with SailPoint which we formed in 2011, and in the time leading up from them have been an Admiral partner (there highest tier since 2018 (the first year of the award)) and have completed close to 150 implementations. This alliance gives us unique access to their C-Suite, product roadmaps, allowing KPMG to leverage these relationships to the benefit of SOM MDE/CEPI. Based on your unique use cases and custom applications landscape requirements, we strongly believe that a phased implementation of SailPoint IdentityIQ (IIQ) will be the right choice for SOM, and we have worked together with SailPoint to submit this response to your request for information about this strategic initiative.</w:t>
            </w:r>
          </w:p>
          <w:p w14:paraId="578A4EC1" w14:textId="7114FB15" w:rsidR="00654E30" w:rsidRPr="006102F0" w:rsidRDefault="00F031A0" w:rsidP="00F031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sidRPr="00F031A0">
              <w:rPr>
                <w:rFonts w:cs="Arial"/>
                <w:color w:val="00369A"/>
                <w:sz w:val="18"/>
                <w:szCs w:val="18"/>
              </w:rPr>
              <w:t>We hope this information will not only convey the attributes of the SailPoint tool and our strong capabilities in this space but also provide insight into our strong depth in rapid, accelerator driven approach options tailored to your vision. Our initial understanding of your pain points and vision coupled with our collaborative spirit and enthusiasm is one of our key differentiators for this opportunity</w:t>
            </w:r>
            <w:r>
              <w:rPr>
                <w:rFonts w:cs="Arial"/>
                <w:color w:val="00369A"/>
                <w:sz w:val="18"/>
                <w:szCs w:val="18"/>
              </w:rPr>
              <w:t>.</w:t>
            </w:r>
          </w:p>
        </w:tc>
      </w:tr>
      <w:tr w:rsidR="00654E30" w:rsidRPr="00D51023" w14:paraId="0D9D57C6"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87B1246" w14:textId="77777777" w:rsidR="00654E30" w:rsidRPr="00D51023" w:rsidRDefault="00654E30" w:rsidP="00654E30">
            <w:pPr>
              <w:spacing w:after="0" w:line="240" w:lineRule="auto"/>
              <w:contextualSpacing/>
              <w:rPr>
                <w:rFonts w:cs="Arial"/>
                <w:b w:val="0"/>
                <w:bCs w:val="0"/>
                <w:sz w:val="18"/>
                <w:szCs w:val="18"/>
              </w:rPr>
            </w:pPr>
            <w:r w:rsidRPr="4C8B4188">
              <w:rPr>
                <w:rFonts w:cs="Arial"/>
                <w:b w:val="0"/>
                <w:bCs w:val="0"/>
                <w:sz w:val="18"/>
                <w:szCs w:val="18"/>
              </w:rPr>
              <w:t>State the physical address of the place of business that would have primary responsibility for this account if bidder is awarded a contract under this RFP.</w:t>
            </w:r>
          </w:p>
        </w:tc>
        <w:tc>
          <w:tcPr>
            <w:tcW w:w="4685" w:type="dxa"/>
          </w:tcPr>
          <w:p w14:paraId="065F68AB" w14:textId="77777777" w:rsidR="000B20E6" w:rsidRDefault="005A0A48"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Pr>
                <w:rFonts w:cs="Arial"/>
                <w:color w:val="00369A"/>
                <w:sz w:val="18"/>
                <w:szCs w:val="18"/>
              </w:rPr>
              <w:t xml:space="preserve">State of MI will be served primarily </w:t>
            </w:r>
            <w:r w:rsidR="000B20E6">
              <w:rPr>
                <w:rFonts w:cs="Arial"/>
                <w:color w:val="00369A"/>
                <w:sz w:val="18"/>
                <w:szCs w:val="18"/>
              </w:rPr>
              <w:t>from KPMG’s Detroit office.</w:t>
            </w:r>
          </w:p>
          <w:p w14:paraId="6478E95C" w14:textId="71584026" w:rsidR="00654E30" w:rsidRPr="006102F0" w:rsidRDefault="000B20E6"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00B20E6">
              <w:rPr>
                <w:rFonts w:cs="Arial"/>
                <w:b/>
                <w:bCs/>
                <w:color w:val="00369A"/>
                <w:sz w:val="18"/>
                <w:szCs w:val="18"/>
              </w:rPr>
              <w:t>Office Address:</w:t>
            </w:r>
            <w:r>
              <w:rPr>
                <w:rFonts w:cs="Arial"/>
                <w:color w:val="00369A"/>
                <w:sz w:val="18"/>
                <w:szCs w:val="18"/>
              </w:rPr>
              <w:t xml:space="preserve"> </w:t>
            </w:r>
            <w:r w:rsidR="005A0A48" w:rsidRPr="005A0A48">
              <w:rPr>
                <w:rFonts w:cs="Arial"/>
                <w:color w:val="00369A"/>
                <w:sz w:val="18"/>
                <w:szCs w:val="18"/>
              </w:rPr>
              <w:t>150 W Jefferson Ave., Suite 1900, Detroit, MI 48226</w:t>
            </w:r>
          </w:p>
        </w:tc>
      </w:tr>
      <w:tr w:rsidR="00654E30" w:rsidRPr="00D51023" w14:paraId="58A1D6E1"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83D093D" w14:textId="77777777" w:rsidR="00654E30" w:rsidRPr="00D51023" w:rsidRDefault="00654E30" w:rsidP="00654E30">
            <w:pPr>
              <w:numPr>
                <w:ilvl w:val="0"/>
                <w:numId w:val="85"/>
              </w:numPr>
              <w:spacing w:after="0" w:line="240" w:lineRule="auto"/>
              <w:contextualSpacing/>
              <w:rPr>
                <w:rFonts w:cs="Arial"/>
                <w:bCs w:val="0"/>
                <w:sz w:val="18"/>
                <w:szCs w:val="18"/>
              </w:rPr>
            </w:pPr>
            <w:r w:rsidRPr="00D51023">
              <w:rPr>
                <w:rFonts w:cs="Arial"/>
                <w:bCs w:val="0"/>
                <w:sz w:val="18"/>
                <w:szCs w:val="18"/>
              </w:rPr>
              <w:t>Qualified Disabled Veteran/Service-Disabled Veteran-Owned Business Program</w:t>
            </w:r>
          </w:p>
        </w:tc>
        <w:tc>
          <w:tcPr>
            <w:tcW w:w="4685" w:type="dxa"/>
            <w:shd w:val="clear" w:color="auto" w:fill="D9D9D9" w:themeFill="background1" w:themeFillShade="D9"/>
          </w:tcPr>
          <w:p w14:paraId="08985FDA"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654E30" w:rsidRPr="00D51023" w14:paraId="3F7BE6C3"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3BD67C7"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lastRenderedPageBreak/>
              <w:t xml:space="preserve">Under </w:t>
            </w:r>
            <w:hyperlink r:id="rId14" w:history="1">
              <w:r w:rsidRPr="00D51023">
                <w:rPr>
                  <w:rStyle w:val="Hyperlink"/>
                  <w:rFonts w:cs="Arial"/>
                  <w:b w:val="0"/>
                  <w:bCs w:val="0"/>
                  <w:sz w:val="18"/>
                  <w:szCs w:val="18"/>
                </w:rPr>
                <w:t>MCL 18.1261</w:t>
              </w:r>
            </w:hyperlink>
            <w:r w:rsidRPr="00D51023">
              <w:rPr>
                <w:rFonts w:cs="Arial"/>
                <w:b w:val="0"/>
                <w:bCs w:val="0"/>
                <w:sz w:val="18"/>
                <w:szCs w:val="18"/>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48704B63"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51023">
              <w:rPr>
                <w:rFonts w:cs="Arial"/>
                <w:b/>
                <w:bCs/>
                <w:sz w:val="18"/>
                <w:szCs w:val="18"/>
              </w:rPr>
              <w:t>Enter YES or NO.</w:t>
            </w:r>
          </w:p>
          <w:p w14:paraId="4F16EB7A" w14:textId="77777777" w:rsidR="00B34DB4" w:rsidRDefault="00B34DB4"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p>
          <w:p w14:paraId="2D299A14" w14:textId="6B6D371B" w:rsidR="00B34DB4" w:rsidRDefault="00B34DB4"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color w:val="00369A"/>
                <w:sz w:val="18"/>
                <w:szCs w:val="18"/>
              </w:rPr>
            </w:pPr>
            <w:r w:rsidRPr="00B34DB4">
              <w:rPr>
                <w:rFonts w:cs="Arial"/>
                <w:b/>
                <w:bCs/>
                <w:color w:val="00369A"/>
                <w:sz w:val="18"/>
                <w:szCs w:val="18"/>
              </w:rPr>
              <w:t>NO</w:t>
            </w:r>
          </w:p>
          <w:p w14:paraId="57E7F10E" w14:textId="77777777" w:rsidR="005A7430" w:rsidRDefault="005A74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color w:val="00369A"/>
                <w:sz w:val="18"/>
                <w:szCs w:val="18"/>
              </w:rPr>
            </w:pPr>
          </w:p>
          <w:p w14:paraId="0345547E" w14:textId="33374C1B" w:rsidR="00CA732D" w:rsidRPr="005A7430" w:rsidRDefault="6A511E6F" w:rsidP="00CA732D">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r w:rsidRPr="0ABD443E">
              <w:rPr>
                <w:rFonts w:cs="Arial"/>
                <w:color w:val="00369A"/>
                <w:sz w:val="18"/>
                <w:szCs w:val="18"/>
              </w:rPr>
              <w:t>KPMG recognizes the benefits of including diverse suppliers in our strategic sourcing process. Diverse suppliers contribute innovative ideas, services and products that add value to the firm, our clients, and our communities. KPMG’s clients represent a breadth of industries, people</w:t>
            </w:r>
            <w:r w:rsidR="1B53C342" w:rsidRPr="0ABD443E">
              <w:rPr>
                <w:rFonts w:cs="Arial"/>
                <w:color w:val="00369A"/>
                <w:sz w:val="18"/>
                <w:szCs w:val="18"/>
              </w:rPr>
              <w:t>,</w:t>
            </w:r>
            <w:r w:rsidRPr="0ABD443E">
              <w:rPr>
                <w:rFonts w:cs="Arial"/>
                <w:color w:val="00369A"/>
                <w:sz w:val="18"/>
                <w:szCs w:val="18"/>
              </w:rPr>
              <w:t xml:space="preserve"> and locations, and we believe that our supplier relationships should reflect the clients we serve. Our Supplier Diversity program is closely aligned with KPMG’s Chief Diversity Officer and the National Inclusion &amp; Diversity team strategy and is framed by our Supplier Diversity policy.</w:t>
            </w:r>
          </w:p>
          <w:p w14:paraId="15C729E3" w14:textId="77777777" w:rsidR="00CA732D" w:rsidRPr="005A7430" w:rsidRDefault="00CA732D" w:rsidP="00CA732D">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69A"/>
                <w:sz w:val="18"/>
                <w:szCs w:val="18"/>
              </w:rPr>
            </w:pPr>
          </w:p>
          <w:p w14:paraId="244328AB" w14:textId="7FE4B12B" w:rsidR="00CA732D" w:rsidRPr="00D51023" w:rsidRDefault="6A511E6F" w:rsidP="00CA732D">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ABD443E">
              <w:rPr>
                <w:rFonts w:cs="Arial"/>
                <w:color w:val="00369A"/>
                <w:sz w:val="18"/>
                <w:szCs w:val="18"/>
              </w:rPr>
              <w:t xml:space="preserve">We strive to facilitate the inclusion of diverse suppliers in all appropriate strategic sourcing events </w:t>
            </w:r>
            <w:proofErr w:type="gramStart"/>
            <w:r w:rsidRPr="0ABD443E">
              <w:rPr>
                <w:rFonts w:cs="Arial"/>
                <w:color w:val="00369A"/>
                <w:sz w:val="18"/>
                <w:szCs w:val="18"/>
              </w:rPr>
              <w:t>in order to</w:t>
            </w:r>
            <w:proofErr w:type="gramEnd"/>
            <w:r w:rsidRPr="0ABD443E">
              <w:rPr>
                <w:rFonts w:cs="Arial"/>
                <w:color w:val="00369A"/>
                <w:sz w:val="18"/>
                <w:szCs w:val="18"/>
              </w:rPr>
              <w:t xml:space="preserve"> produce the best possible outcome for our clients, our suppliers, our communities and the firm. </w:t>
            </w:r>
            <w:proofErr w:type="gramStart"/>
            <w:r w:rsidRPr="0ABD443E">
              <w:rPr>
                <w:rFonts w:cs="Arial"/>
                <w:color w:val="00369A"/>
                <w:sz w:val="18"/>
                <w:szCs w:val="18"/>
              </w:rPr>
              <w:t>In order to</w:t>
            </w:r>
            <w:proofErr w:type="gramEnd"/>
            <w:r w:rsidRPr="0ABD443E">
              <w:rPr>
                <w:rFonts w:cs="Arial"/>
                <w:color w:val="00369A"/>
                <w:sz w:val="18"/>
                <w:szCs w:val="18"/>
              </w:rPr>
              <w:t xml:space="preserve"> locate certified suppliers, we maintain corporate memberships with the Women’s Business Enterprise National Council (WBENC), National Minority Supplier Development Council (NMSDC), National LGBT Chamber of Commerce (NGLCC), </w:t>
            </w:r>
            <w:proofErr w:type="spellStart"/>
            <w:r w:rsidRPr="0ABD443E">
              <w:rPr>
                <w:rFonts w:cs="Arial"/>
                <w:color w:val="00369A"/>
                <w:sz w:val="18"/>
                <w:szCs w:val="18"/>
              </w:rPr>
              <w:t>Disability:IN</w:t>
            </w:r>
            <w:proofErr w:type="spellEnd"/>
            <w:r w:rsidRPr="0ABD443E">
              <w:rPr>
                <w:rFonts w:cs="Arial"/>
                <w:color w:val="00369A"/>
                <w:sz w:val="18"/>
                <w:szCs w:val="18"/>
              </w:rPr>
              <w:t>, and the National Veteran Business National Council (NVBDC). As active members of these organizations, we participate in conferences, supplier matchmaking and other networking events, mentoring, and certification processes</w:t>
            </w:r>
            <w:r w:rsidR="127C0CC7" w:rsidRPr="0ABD443E">
              <w:rPr>
                <w:rFonts w:cs="Arial"/>
                <w:color w:val="00369A"/>
                <w:sz w:val="18"/>
                <w:szCs w:val="18"/>
              </w:rPr>
              <w:t>.</w:t>
            </w:r>
          </w:p>
        </w:tc>
      </w:tr>
      <w:tr w:rsidR="00654E30" w:rsidRPr="00D51023" w14:paraId="457D0D80"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0F509AFD"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To demonstrate qualification as a qualified disabled veteran, you must provide:</w:t>
            </w:r>
          </w:p>
          <w:p w14:paraId="22568EB7" w14:textId="77777777" w:rsidR="00654E30" w:rsidRPr="00D51023" w:rsidRDefault="00654E30" w:rsidP="00654E30">
            <w:pPr>
              <w:spacing w:after="0" w:line="240" w:lineRule="auto"/>
              <w:contextualSpacing/>
              <w:rPr>
                <w:rFonts w:cs="Arial"/>
                <w:b w:val="0"/>
                <w:bCs w:val="0"/>
                <w:sz w:val="18"/>
                <w:szCs w:val="18"/>
              </w:rPr>
            </w:pPr>
            <w:r w:rsidRPr="4C8B4188">
              <w:rPr>
                <w:rFonts w:cs="Arial"/>
                <w:b w:val="0"/>
                <w:bCs w:val="0"/>
                <w:sz w:val="18"/>
                <w:szCs w:val="18"/>
              </w:rPr>
              <w:t>(a) Proof of service and conditions of discharge (DD214 or equivalent</w:t>
            </w:r>
            <w:proofErr w:type="gramStart"/>
            <w:r w:rsidRPr="4C8B4188">
              <w:rPr>
                <w:rFonts w:cs="Arial"/>
                <w:b w:val="0"/>
                <w:bCs w:val="0"/>
                <w:sz w:val="18"/>
                <w:szCs w:val="18"/>
              </w:rPr>
              <w:t>);</w:t>
            </w:r>
            <w:proofErr w:type="gramEnd"/>
          </w:p>
          <w:p w14:paraId="6DADBBCC"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(b) Proof of service-connected disability (DD214 if the disability was documented at discharge or Veterans Administration Rating Decision Letter or equivalent if the disability was documented after discharge); and</w:t>
            </w:r>
          </w:p>
          <w:p w14:paraId="3D0A7F97"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(c) Legal documents setting forth the ownership of the business entity.</w:t>
            </w:r>
          </w:p>
          <w:p w14:paraId="56CD8EB5"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In lieu of the documentation identified above, you may provide proof of certification by the National Veterans Business Development Council.</w:t>
            </w:r>
          </w:p>
        </w:tc>
        <w:tc>
          <w:tcPr>
            <w:tcW w:w="4685" w:type="dxa"/>
          </w:tcPr>
          <w:p w14:paraId="3E025DF9"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r w:rsidRPr="00D51023">
              <w:rPr>
                <w:rFonts w:cs="Arial"/>
                <w:sz w:val="18"/>
                <w:szCs w:val="18"/>
              </w:rPr>
              <w:t>Enter the names of documents submitted with your proposal to demonstrate status as a qualified disabled veteran.</w:t>
            </w:r>
          </w:p>
          <w:p w14:paraId="3D541BD6" w14:textId="77777777" w:rsidR="00592604" w:rsidRDefault="00592604"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p>
          <w:p w14:paraId="26E8A134" w14:textId="1E581DB0" w:rsidR="00592604" w:rsidRPr="00592604" w:rsidRDefault="00592604"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69A"/>
                <w:sz w:val="18"/>
                <w:szCs w:val="18"/>
              </w:rPr>
            </w:pPr>
            <w:r>
              <w:rPr>
                <w:rFonts w:cs="Arial"/>
                <w:color w:val="00369A"/>
                <w:sz w:val="18"/>
                <w:szCs w:val="18"/>
              </w:rPr>
              <w:t>Not applicable.</w:t>
            </w:r>
          </w:p>
        </w:tc>
      </w:tr>
      <w:tr w:rsidR="00654E30" w:rsidRPr="00D51023" w14:paraId="0A9D6582"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7BB785" w14:textId="77777777" w:rsidR="00654E30" w:rsidRPr="00D51023" w:rsidRDefault="00654E30" w:rsidP="00654E30">
            <w:pPr>
              <w:numPr>
                <w:ilvl w:val="0"/>
                <w:numId w:val="85"/>
              </w:numPr>
              <w:spacing w:after="0" w:line="240" w:lineRule="auto"/>
              <w:contextualSpacing/>
              <w:rPr>
                <w:rFonts w:cs="Arial"/>
                <w:bCs w:val="0"/>
                <w:sz w:val="18"/>
                <w:szCs w:val="18"/>
              </w:rPr>
            </w:pPr>
            <w:r w:rsidRPr="00D51023">
              <w:rPr>
                <w:rFonts w:cs="Arial"/>
                <w:bCs w:val="0"/>
                <w:sz w:val="18"/>
                <w:szCs w:val="18"/>
              </w:rPr>
              <w:t>Participation in RFP Development or Evaluation</w:t>
            </w:r>
          </w:p>
        </w:tc>
        <w:tc>
          <w:tcPr>
            <w:tcW w:w="4685" w:type="dxa"/>
            <w:shd w:val="clear" w:color="auto" w:fill="D9D9D9" w:themeFill="background1" w:themeFillShade="D9"/>
          </w:tcPr>
          <w:p w14:paraId="4A3C6938" w14:textId="77777777" w:rsidR="00654E30" w:rsidRPr="00D51023"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sz w:val="18"/>
                <w:szCs w:val="18"/>
              </w:rPr>
            </w:pPr>
          </w:p>
        </w:tc>
      </w:tr>
      <w:tr w:rsidR="00654E30" w:rsidRPr="00D51023" w14:paraId="50944582"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534BEFBC" w14:textId="77777777" w:rsidR="00654E30" w:rsidRPr="00D51023" w:rsidRDefault="00654E30" w:rsidP="00654E30">
            <w:pPr>
              <w:spacing w:after="0" w:line="240" w:lineRule="auto"/>
              <w:contextualSpacing/>
              <w:rPr>
                <w:rFonts w:cs="Arial"/>
                <w:b w:val="0"/>
                <w:bCs w:val="0"/>
                <w:sz w:val="18"/>
                <w:szCs w:val="18"/>
              </w:rPr>
            </w:pPr>
            <w:r w:rsidRPr="4C8B4188">
              <w:rPr>
                <w:rFonts w:cs="Arial"/>
                <w:b w:val="0"/>
                <w:bCs w:val="0"/>
                <w:sz w:val="18"/>
                <w:szCs w:val="18"/>
              </w:rPr>
              <w:t xml:space="preserve">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w:t>
            </w:r>
            <w:proofErr w:type="gramStart"/>
            <w:r w:rsidRPr="4C8B4188">
              <w:rPr>
                <w:rFonts w:cs="Arial"/>
                <w:b w:val="0"/>
                <w:bCs w:val="0"/>
                <w:sz w:val="18"/>
                <w:szCs w:val="18"/>
              </w:rPr>
              <w:t>third-party controls</w:t>
            </w:r>
            <w:proofErr w:type="gramEnd"/>
            <w:r w:rsidRPr="4C8B4188">
              <w:rPr>
                <w:rFonts w:cs="Arial"/>
                <w:b w:val="0"/>
                <w:bCs w:val="0"/>
                <w:sz w:val="18"/>
                <w:szCs w:val="18"/>
              </w:rPr>
              <w:t xml:space="preserve"> or has the power to control both. Indicia of control include, but are not limited to, interlocking management or ownership, identity of interests among family members, shared facilities or equipment, and common use of employees.</w:t>
            </w:r>
          </w:p>
        </w:tc>
        <w:tc>
          <w:tcPr>
            <w:tcW w:w="4685" w:type="dxa"/>
          </w:tcPr>
          <w:p w14:paraId="2338F264"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51023">
              <w:rPr>
                <w:rFonts w:cs="Arial"/>
                <w:b/>
                <w:bCs/>
                <w:sz w:val="18"/>
                <w:szCs w:val="18"/>
              </w:rPr>
              <w:t>Enter YES or NO.</w:t>
            </w:r>
          </w:p>
          <w:p w14:paraId="06845A11"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r w:rsidRPr="00D51023">
              <w:rPr>
                <w:rFonts w:cs="Arial"/>
                <w:sz w:val="18"/>
                <w:szCs w:val="18"/>
              </w:rPr>
              <w:t>If you enter “YES”, you are not eligible for contract award or to work as a subcontractor for the awarded vendor.</w:t>
            </w:r>
          </w:p>
          <w:p w14:paraId="2E4F3ADE" w14:textId="77777777" w:rsidR="004336E6" w:rsidRDefault="004336E6"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p>
          <w:p w14:paraId="5AB799CD" w14:textId="6F41CC49" w:rsidR="004336E6" w:rsidRPr="004336E6" w:rsidRDefault="004336E6"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69A"/>
                <w:sz w:val="18"/>
                <w:szCs w:val="18"/>
              </w:rPr>
            </w:pPr>
            <w:r w:rsidRPr="004336E6">
              <w:rPr>
                <w:rFonts w:cs="Arial"/>
                <w:b/>
                <w:bCs/>
                <w:color w:val="00369A"/>
                <w:sz w:val="18"/>
                <w:szCs w:val="18"/>
              </w:rPr>
              <w:t>NO</w:t>
            </w:r>
          </w:p>
        </w:tc>
      </w:tr>
      <w:tr w:rsidR="00654E30" w:rsidRPr="00D51023" w14:paraId="064CA0CB"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33B659D"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 xml:space="preserve">If you are awarded a contract under this solicitation, </w:t>
            </w:r>
            <w:proofErr w:type="gramStart"/>
            <w:r w:rsidRPr="00D51023">
              <w:rPr>
                <w:rFonts w:cs="Arial"/>
                <w:b w:val="0"/>
                <w:bCs w:val="0"/>
                <w:sz w:val="18"/>
                <w:szCs w:val="18"/>
              </w:rPr>
              <w:t>in order to</w:t>
            </w:r>
            <w:proofErr w:type="gramEnd"/>
            <w:r w:rsidRPr="00D51023">
              <w:rPr>
                <w:rFonts w:cs="Arial"/>
                <w:b w:val="0"/>
                <w:bCs w:val="0"/>
                <w:sz w:val="18"/>
                <w:szCs w:val="18"/>
              </w:rPr>
              <w:t xml:space="preserve"> provide the goods or services required under a resulting contract, do you intend to partner or subcontract with a person or entity that assisted in the development of this solicitation?</w:t>
            </w:r>
          </w:p>
        </w:tc>
        <w:tc>
          <w:tcPr>
            <w:tcW w:w="4685" w:type="dxa"/>
          </w:tcPr>
          <w:p w14:paraId="78B62C9F" w14:textId="77777777" w:rsidR="00654E30" w:rsidRPr="00D51023"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51023">
              <w:rPr>
                <w:rFonts w:cs="Arial"/>
                <w:b/>
                <w:bCs/>
                <w:sz w:val="18"/>
                <w:szCs w:val="18"/>
              </w:rPr>
              <w:t>Enter YES or NO.</w:t>
            </w:r>
          </w:p>
          <w:p w14:paraId="1E227C09"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sz w:val="18"/>
                <w:szCs w:val="18"/>
              </w:rPr>
            </w:pPr>
            <w:r w:rsidRPr="00D51023">
              <w:rPr>
                <w:rFonts w:cs="Arial"/>
                <w:sz w:val="18"/>
                <w:szCs w:val="18"/>
              </w:rPr>
              <w:t xml:space="preserve">If you enter “YES,” you are not eligible for contract award. An awarded vendor may not partner or subcontract with anyone to provide goods and services </w:t>
            </w:r>
            <w:r w:rsidRPr="00D51023">
              <w:rPr>
                <w:rFonts w:cs="Arial"/>
                <w:sz w:val="18"/>
                <w:szCs w:val="18"/>
              </w:rPr>
              <w:lastRenderedPageBreak/>
              <w:t>required under a resulting contract if that subcontractor or partner assisted in the development of this solicitation.</w:t>
            </w:r>
          </w:p>
          <w:p w14:paraId="28773FE1" w14:textId="77777777" w:rsidR="004336E6" w:rsidRDefault="004336E6"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sz w:val="18"/>
                <w:szCs w:val="18"/>
              </w:rPr>
            </w:pPr>
          </w:p>
          <w:p w14:paraId="7FDAC1E0" w14:textId="310B2DBA" w:rsidR="004336E6" w:rsidRPr="004336E6" w:rsidRDefault="004336E6"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color w:val="00369A"/>
                <w:sz w:val="18"/>
                <w:szCs w:val="18"/>
              </w:rPr>
            </w:pPr>
            <w:r>
              <w:rPr>
                <w:rFonts w:cs="Arial"/>
                <w:b/>
                <w:bCs/>
                <w:color w:val="00369A"/>
                <w:sz w:val="18"/>
                <w:szCs w:val="18"/>
              </w:rPr>
              <w:t>NO</w:t>
            </w:r>
          </w:p>
        </w:tc>
      </w:tr>
      <w:tr w:rsidR="00654E30" w:rsidRPr="00D51023" w14:paraId="5B5DE5D5"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44C14D4F"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lastRenderedPageBreak/>
              <w:t>Will your company, or an employee, agent, or representative of your company, participate in the evaluation of the proposals received in response to this RFP?</w:t>
            </w:r>
          </w:p>
        </w:tc>
        <w:tc>
          <w:tcPr>
            <w:tcW w:w="4685" w:type="dxa"/>
          </w:tcPr>
          <w:p w14:paraId="46BFA711" w14:textId="77777777" w:rsidR="00654E30" w:rsidRPr="00D51023" w:rsidRDefault="00654E30" w:rsidP="00654E30">
            <w:pPr>
              <w:pStyle w:val="TableHeader"/>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rStyle w:val="IntenseEmphasis"/>
                <w:rFonts w:cs="Arial"/>
                <w:sz w:val="18"/>
                <w:szCs w:val="18"/>
              </w:rPr>
            </w:pPr>
            <w:r w:rsidRPr="00D51023">
              <w:rPr>
                <w:rFonts w:cs="Arial"/>
                <w:sz w:val="18"/>
                <w:szCs w:val="18"/>
              </w:rPr>
              <w:t>Enter YES or NO.</w:t>
            </w:r>
          </w:p>
          <w:p w14:paraId="56ACDA2C"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r w:rsidRPr="00D51023">
              <w:rPr>
                <w:rFonts w:cs="Arial"/>
                <w:sz w:val="18"/>
                <w:szCs w:val="18"/>
              </w:rPr>
              <w:t>If you enter “YES”, you are not eligible for contract award or to work as a subcontractor for the awarded vendor.</w:t>
            </w:r>
          </w:p>
          <w:p w14:paraId="28BF1861" w14:textId="77777777" w:rsidR="003314A6" w:rsidRDefault="003314A6"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p>
          <w:p w14:paraId="41790913" w14:textId="7F6E0052" w:rsidR="003314A6" w:rsidRPr="003314A6" w:rsidRDefault="003314A6"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3314A6">
              <w:rPr>
                <w:rFonts w:cs="Arial"/>
                <w:b/>
                <w:bCs/>
                <w:color w:val="00369A"/>
                <w:sz w:val="18"/>
                <w:szCs w:val="18"/>
              </w:rPr>
              <w:t>NO</w:t>
            </w:r>
          </w:p>
        </w:tc>
      </w:tr>
      <w:tr w:rsidR="00654E30" w:rsidRPr="00D51023" w14:paraId="0DEAA1DA" w14:textId="77777777" w:rsidTr="7FA7EBF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3C47049B" w14:textId="77777777" w:rsidR="00654E30" w:rsidRPr="00D51023" w:rsidRDefault="00654E30" w:rsidP="00654E30">
            <w:pPr>
              <w:numPr>
                <w:ilvl w:val="0"/>
                <w:numId w:val="85"/>
              </w:numPr>
              <w:spacing w:after="0" w:line="240" w:lineRule="auto"/>
              <w:contextualSpacing/>
              <w:rPr>
                <w:rFonts w:cs="Arial"/>
                <w:sz w:val="18"/>
                <w:szCs w:val="18"/>
              </w:rPr>
            </w:pPr>
            <w:r w:rsidRPr="00D51023">
              <w:rPr>
                <w:rFonts w:cs="Arial"/>
                <w:sz w:val="18"/>
                <w:szCs w:val="18"/>
              </w:rPr>
              <w:t>State of Michigan Experience and Prior Experience</w:t>
            </w:r>
          </w:p>
        </w:tc>
        <w:tc>
          <w:tcPr>
            <w:tcW w:w="4685" w:type="dxa"/>
            <w:shd w:val="clear" w:color="auto" w:fill="D9D9D9" w:themeFill="background1" w:themeFillShade="D9"/>
          </w:tcPr>
          <w:p w14:paraId="0B887B30" w14:textId="77777777" w:rsidR="00654E30" w:rsidRPr="00D51023"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654E30" w:rsidRPr="00D51023" w14:paraId="26A134F6" w14:textId="77777777" w:rsidTr="7FA7EBF2">
        <w:trPr>
          <w:cantSplit/>
        </w:trPr>
        <w:tc>
          <w:tcPr>
            <w:cnfStyle w:val="001000000000" w:firstRow="0" w:lastRow="0" w:firstColumn="1" w:lastColumn="0" w:oddVBand="0" w:evenVBand="0" w:oddHBand="0" w:evenHBand="0" w:firstRowFirstColumn="0" w:firstRowLastColumn="0" w:lastRowFirstColumn="0" w:lastRowLastColumn="0"/>
            <w:tcW w:w="5395" w:type="dxa"/>
          </w:tcPr>
          <w:p w14:paraId="7D4FF19F"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lastRenderedPageBreak/>
              <w:t>Does your company have experience working with the State of Michigan? If so, please provide a list (including the contract number) of the contracts you hold or have held with the State for the last 10 years.</w:t>
            </w:r>
          </w:p>
        </w:tc>
        <w:tc>
          <w:tcPr>
            <w:tcW w:w="4685" w:type="dxa"/>
          </w:tcPr>
          <w:p w14:paraId="722D2B0B" w14:textId="77777777" w:rsidR="00654E30" w:rsidRDefault="00C91251"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C91251">
              <w:rPr>
                <w:rFonts w:cs="Arial"/>
                <w:b/>
                <w:bCs/>
                <w:color w:val="00338D"/>
                <w:sz w:val="18"/>
                <w:szCs w:val="18"/>
              </w:rPr>
              <w:t>YES</w:t>
            </w:r>
          </w:p>
          <w:p w14:paraId="2ECAACA7" w14:textId="77777777" w:rsidR="00163CA1" w:rsidRDefault="00163CA1"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p>
          <w:p w14:paraId="477B674D" w14:textId="77777777" w:rsidR="00163CA1" w:rsidRDefault="00163CA1"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Pr>
                <w:rFonts w:cs="Arial"/>
                <w:b/>
                <w:bCs/>
                <w:color w:val="00338D"/>
                <w:sz w:val="18"/>
                <w:szCs w:val="18"/>
              </w:rPr>
              <w:t>Current Contract</w:t>
            </w:r>
          </w:p>
          <w:p w14:paraId="72C164A9" w14:textId="77777777" w:rsidR="00163CA1" w:rsidRPr="00163CA1" w:rsidRDefault="00163CA1" w:rsidP="00163CA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163CA1">
              <w:rPr>
                <w:rFonts w:cs="Arial"/>
                <w:color w:val="00338D"/>
                <w:sz w:val="18"/>
                <w:szCs w:val="18"/>
              </w:rPr>
              <w:t>DTMB Contract No. 171 180000000879</w:t>
            </w:r>
          </w:p>
          <w:p w14:paraId="75D96710" w14:textId="77777777" w:rsidR="00163CA1" w:rsidRDefault="00163CA1" w:rsidP="00163CA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163CA1">
              <w:rPr>
                <w:rFonts w:cs="Arial"/>
                <w:color w:val="00338D"/>
                <w:sz w:val="18"/>
                <w:szCs w:val="18"/>
              </w:rPr>
              <w:t>Contract Name: Financial &amp; Strategic Consulting and Advisory Services including Public-Private Partnerships (P3) Consulting</w:t>
            </w:r>
          </w:p>
          <w:p w14:paraId="1B4F8F26" w14:textId="77777777" w:rsidR="00163CA1" w:rsidRDefault="00163CA1" w:rsidP="00163CA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p>
          <w:p w14:paraId="22D44A62" w14:textId="77777777" w:rsidR="00163CA1" w:rsidRDefault="00163CA1" w:rsidP="00163CA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Pr>
                <w:rFonts w:cs="Arial"/>
                <w:b/>
                <w:bCs/>
                <w:color w:val="00338D"/>
                <w:sz w:val="18"/>
                <w:szCs w:val="18"/>
              </w:rPr>
              <w:t>Previous Contracts</w:t>
            </w:r>
          </w:p>
          <w:p w14:paraId="6261297F" w14:textId="77777777" w:rsidR="00361395" w:rsidRPr="00361395" w:rsidRDefault="00361395" w:rsidP="00361395">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361395">
              <w:rPr>
                <w:rFonts w:cs="Arial"/>
                <w:color w:val="00338D"/>
                <w:sz w:val="18"/>
                <w:szCs w:val="18"/>
              </w:rPr>
              <w:t>DTMB Contract No. 071B9200123</w:t>
            </w:r>
          </w:p>
          <w:p w14:paraId="4481CCBF" w14:textId="77777777" w:rsidR="00361395" w:rsidRPr="00361395" w:rsidRDefault="00361395" w:rsidP="00361395">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361395">
              <w:rPr>
                <w:rFonts w:cs="Arial"/>
                <w:color w:val="00338D"/>
                <w:sz w:val="18"/>
                <w:szCs w:val="18"/>
              </w:rPr>
              <w:t xml:space="preserve">Contract Name: Financial &amp; Strategic Consulting Services </w:t>
            </w:r>
          </w:p>
          <w:p w14:paraId="42988C89" w14:textId="77777777" w:rsidR="00361395" w:rsidRPr="00361395" w:rsidRDefault="00361395" w:rsidP="00361395">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361395">
              <w:rPr>
                <w:rFonts w:cs="Arial"/>
                <w:color w:val="00338D"/>
                <w:sz w:val="18"/>
                <w:szCs w:val="18"/>
              </w:rPr>
              <w:t>MDOT Contract No. 2012-0716</w:t>
            </w:r>
          </w:p>
          <w:p w14:paraId="3F432CC6" w14:textId="77777777" w:rsidR="00163CA1" w:rsidRDefault="00361395" w:rsidP="00361395">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361395">
              <w:rPr>
                <w:rFonts w:cs="Arial"/>
                <w:color w:val="00338D"/>
                <w:sz w:val="18"/>
                <w:szCs w:val="18"/>
              </w:rPr>
              <w:t>Contract Name: Statewide Owner's Representative for Performance-Based Operations Systems for Highway Maintenance and Transportation Services</w:t>
            </w:r>
          </w:p>
          <w:p w14:paraId="5F41037F" w14:textId="77777777" w:rsidR="007F5E70" w:rsidRDefault="007F5E70" w:rsidP="00361395">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p>
          <w:p w14:paraId="3757E3DB" w14:textId="77777777" w:rsidR="007F5E70" w:rsidRPr="007F5E70" w:rsidRDefault="007F5E70" w:rsidP="007F5E7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KPMG has been a trusted advisor to the State of Michigan since 2009 serving the Office of the Governor as well as the following departments:</w:t>
            </w:r>
          </w:p>
          <w:p w14:paraId="41CD2399" w14:textId="75F6399F"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 xml:space="preserve">Department of Transportation, </w:t>
            </w:r>
          </w:p>
          <w:p w14:paraId="75DB72A8" w14:textId="1C06E30E"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 xml:space="preserve">Department of Treasury, </w:t>
            </w:r>
          </w:p>
          <w:p w14:paraId="7ECA7B35" w14:textId="21CCF840"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 xml:space="preserve">Department of Environmental Quality, </w:t>
            </w:r>
          </w:p>
          <w:p w14:paraId="38E59AEA" w14:textId="5D7A8117"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 xml:space="preserve">Department of Corrections, </w:t>
            </w:r>
          </w:p>
          <w:p w14:paraId="5B74C3D2" w14:textId="44A54F61"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 xml:space="preserve">Department of Veteran’s Affairs, </w:t>
            </w:r>
          </w:p>
          <w:p w14:paraId="29892DB3" w14:textId="41CB7B44"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Department of Health and Human Services</w:t>
            </w:r>
          </w:p>
          <w:p w14:paraId="0EAB00C6" w14:textId="75ED1BEF"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 xml:space="preserve">State Lottery, </w:t>
            </w:r>
          </w:p>
          <w:p w14:paraId="5149701D" w14:textId="4AE7B99D" w:rsidR="007F5E70" w:rsidRP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Department of Natural Resources</w:t>
            </w:r>
          </w:p>
          <w:p w14:paraId="24CCD4A7" w14:textId="5149E0BD" w:rsidR="007F5E70" w:rsidRDefault="007F5E70" w:rsidP="007F5E7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7F5E70">
              <w:rPr>
                <w:rFonts w:cs="Arial"/>
                <w:color w:val="00338D"/>
                <w:sz w:val="18"/>
                <w:szCs w:val="18"/>
              </w:rPr>
              <w:t>Department of Technology, Management, and Budget</w:t>
            </w:r>
          </w:p>
          <w:p w14:paraId="27A11D4D" w14:textId="77777777" w:rsidR="005A4210" w:rsidRPr="008E738E" w:rsidRDefault="005A4210" w:rsidP="008E738E">
            <w:pPr>
              <w:spacing w:before="120" w:after="0"/>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8E738E">
              <w:rPr>
                <w:rFonts w:cs="Arial"/>
                <w:b/>
                <w:bCs/>
                <w:color w:val="00338D"/>
                <w:sz w:val="18"/>
                <w:szCs w:val="18"/>
              </w:rPr>
              <w:t xml:space="preserve">Governor’s Executive Office – P3 Program </w:t>
            </w:r>
          </w:p>
          <w:p w14:paraId="6AEDCC71" w14:textId="37EBF138" w:rsidR="005A4210" w:rsidRPr="005A4210" w:rsidRDefault="005A4210" w:rsidP="005A4210">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KPMG has worked with the State of Michigan in establishing its P3 and alternative project delivery program from its inception. We have supported the development of the overall P3 strategy for the State, as well numerous efforts to educate stakeholders on the relative merits of alternative project delivery. KPMG has assisted on:</w:t>
            </w:r>
          </w:p>
          <w:p w14:paraId="3FC8F11A" w14:textId="730AABFF" w:rsidR="005A4210" w:rsidRPr="005A4210" w:rsidRDefault="005A4210" w:rsidP="005A4210">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Developing a comprehensive P3 policy and program </w:t>
            </w:r>
            <w:proofErr w:type="gramStart"/>
            <w:r w:rsidRPr="005A4210">
              <w:rPr>
                <w:rFonts w:cs="Arial"/>
                <w:color w:val="00338D"/>
                <w:sz w:val="18"/>
                <w:szCs w:val="18"/>
              </w:rPr>
              <w:t>objectives;</w:t>
            </w:r>
            <w:proofErr w:type="gramEnd"/>
          </w:p>
          <w:p w14:paraId="1AD65B93" w14:textId="6B066F69" w:rsidR="005A4210" w:rsidRPr="005A4210" w:rsidRDefault="005A4210" w:rsidP="005A4210">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Reviewing of current governance structure and legislative authority of the P3 program and identifying opportunities for </w:t>
            </w:r>
            <w:proofErr w:type="gramStart"/>
            <w:r w:rsidRPr="005A4210">
              <w:rPr>
                <w:rFonts w:cs="Arial"/>
                <w:color w:val="00338D"/>
                <w:sz w:val="18"/>
                <w:szCs w:val="18"/>
              </w:rPr>
              <w:t>enhancement;</w:t>
            </w:r>
            <w:proofErr w:type="gramEnd"/>
            <w:r w:rsidRPr="005A4210">
              <w:rPr>
                <w:rFonts w:cs="Arial"/>
                <w:color w:val="00338D"/>
                <w:sz w:val="18"/>
                <w:szCs w:val="18"/>
              </w:rPr>
              <w:t xml:space="preserve"> </w:t>
            </w:r>
          </w:p>
          <w:p w14:paraId="2C83C3CF" w14:textId="51757AE0" w:rsidR="005A4210" w:rsidRPr="005A4210" w:rsidRDefault="005A4210" w:rsidP="005A4210">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Assisting the P3 office with screening – both qualitatively and quantitatively – over 40 potential P3 projects for development and implementation, and</w:t>
            </w:r>
          </w:p>
          <w:p w14:paraId="55FBB8E2" w14:textId="1476406A" w:rsidR="005A4210" w:rsidRPr="005A4210" w:rsidRDefault="005A4210" w:rsidP="005A4210">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Legislative and policy briefings for the various Michigan departments and branches and local stakeholders (legislative and executive).</w:t>
            </w:r>
          </w:p>
          <w:p w14:paraId="34F0AA64" w14:textId="53491982" w:rsidR="005A4210" w:rsidRPr="005A4210" w:rsidRDefault="005A4210" w:rsidP="008E738E">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As part of our work with the Governor’s Executive Office we have helped the State evaluate the possible use of P3s in all various forms across the following project screening: </w:t>
            </w:r>
          </w:p>
          <w:p w14:paraId="0FC59493" w14:textId="4614D689" w:rsidR="005A4210" w:rsidRPr="005A4210" w:rsidRDefault="005A4210" w:rsidP="008E738E">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Water pump Station replacement/rehabilitation project in the Detroit Metro region for MDOT</w:t>
            </w:r>
          </w:p>
          <w:p w14:paraId="29E18181" w14:textId="7E7A2487" w:rsidR="005A4210" w:rsidRPr="005A4210" w:rsidRDefault="005A4210" w:rsidP="008E738E">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Bridge bundling for MDOT</w:t>
            </w:r>
          </w:p>
          <w:p w14:paraId="4B31EAE2" w14:textId="0A28278A" w:rsidR="005A4210" w:rsidRPr="005A4210" w:rsidRDefault="005A4210" w:rsidP="008E738E">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Re-decking of the Rouge Bridge for MDOT</w:t>
            </w:r>
          </w:p>
          <w:p w14:paraId="550CC2B5" w14:textId="245A930F" w:rsidR="005A4210" w:rsidRPr="005A4210" w:rsidRDefault="005A4210" w:rsidP="008E738E">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lastRenderedPageBreak/>
              <w:t xml:space="preserve">Delivery of improvements at the Blue Water Bridge for MDOT </w:t>
            </w:r>
          </w:p>
          <w:p w14:paraId="65967517" w14:textId="4008F56E" w:rsidR="005A4210" w:rsidRPr="005A4210" w:rsidRDefault="005A4210" w:rsidP="008E738E">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Amtrak Midwest fleet maintenance facility for MDOT</w:t>
            </w:r>
          </w:p>
          <w:p w14:paraId="5816DD4E" w14:textId="7FDED6AF" w:rsidR="005A4210" w:rsidRPr="005A4210" w:rsidRDefault="005A4210" w:rsidP="008E738E">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Short line investment review for MDOT</w:t>
            </w:r>
          </w:p>
          <w:p w14:paraId="0034CD09" w14:textId="7A42430D"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Tolling feasibility studies for MDOT</w:t>
            </w:r>
          </w:p>
          <w:p w14:paraId="04AA81A1" w14:textId="5BE060FA"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State Psychiatric Hospitals for DHHS</w:t>
            </w:r>
          </w:p>
          <w:p w14:paraId="1C3BA92D" w14:textId="5FBA2528"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Long-term health-care facilities for MDOC</w:t>
            </w:r>
          </w:p>
          <w:p w14:paraId="37D5E13A" w14:textId="72F0BFD7"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State Police / Department of Public </w:t>
            </w:r>
            <w:proofErr w:type="gramStart"/>
            <w:r w:rsidRPr="005A4210">
              <w:rPr>
                <w:rFonts w:cs="Arial"/>
                <w:color w:val="00338D"/>
                <w:sz w:val="18"/>
                <w:szCs w:val="18"/>
              </w:rPr>
              <w:t>Safety first</w:t>
            </w:r>
            <w:proofErr w:type="gramEnd"/>
            <w:r w:rsidRPr="005A4210">
              <w:rPr>
                <w:rFonts w:cs="Arial"/>
                <w:color w:val="00338D"/>
                <w:sz w:val="18"/>
                <w:szCs w:val="18"/>
              </w:rPr>
              <w:t xml:space="preserve"> responder network</w:t>
            </w:r>
          </w:p>
          <w:p w14:paraId="232E325F" w14:textId="2A165A09"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proofErr w:type="gramStart"/>
            <w:r w:rsidRPr="005A4210">
              <w:rPr>
                <w:rFonts w:cs="Arial"/>
                <w:color w:val="00338D"/>
                <w:sz w:val="18"/>
                <w:szCs w:val="18"/>
              </w:rPr>
              <w:t>State wide</w:t>
            </w:r>
            <w:proofErr w:type="gramEnd"/>
            <w:r w:rsidRPr="005A4210">
              <w:rPr>
                <w:rFonts w:cs="Arial"/>
                <w:color w:val="00338D"/>
                <w:sz w:val="18"/>
                <w:szCs w:val="18"/>
              </w:rPr>
              <w:t xml:space="preserve"> parking facilities</w:t>
            </w:r>
          </w:p>
          <w:p w14:paraId="3E4F1C76" w14:textId="37D0CE23"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Private management agreement for the Michigan Lottery</w:t>
            </w:r>
          </w:p>
          <w:p w14:paraId="7C03AC50" w14:textId="4ADCCB52"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proofErr w:type="gramStart"/>
            <w:r w:rsidRPr="005A4210">
              <w:rPr>
                <w:rFonts w:cs="Arial"/>
                <w:color w:val="00338D"/>
                <w:sz w:val="18"/>
                <w:szCs w:val="18"/>
              </w:rPr>
              <w:t>State wide</w:t>
            </w:r>
            <w:proofErr w:type="gramEnd"/>
            <w:r w:rsidRPr="005A4210">
              <w:rPr>
                <w:rFonts w:cs="Arial"/>
                <w:color w:val="00338D"/>
                <w:sz w:val="18"/>
                <w:szCs w:val="18"/>
              </w:rPr>
              <w:t xml:space="preserve"> broadband, cell towers and fiber optics</w:t>
            </w:r>
          </w:p>
          <w:p w14:paraId="33F663E9" w14:textId="6E6AD85F"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State Fair Facilities </w:t>
            </w:r>
          </w:p>
          <w:p w14:paraId="0E63BC63" w14:textId="37BE5FEB"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State consolidated Data Center for DTMB</w:t>
            </w:r>
          </w:p>
          <w:p w14:paraId="233ED42B" w14:textId="1D729257"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proofErr w:type="spellStart"/>
            <w:r w:rsidRPr="005A4210">
              <w:rPr>
                <w:rFonts w:cs="Arial"/>
                <w:color w:val="00338D"/>
                <w:sz w:val="18"/>
                <w:szCs w:val="18"/>
              </w:rPr>
              <w:t>Gordie</w:t>
            </w:r>
            <w:proofErr w:type="spellEnd"/>
            <w:r w:rsidRPr="005A4210">
              <w:rPr>
                <w:rFonts w:cs="Arial"/>
                <w:color w:val="00338D"/>
                <w:sz w:val="18"/>
                <w:szCs w:val="18"/>
              </w:rPr>
              <w:t xml:space="preserve"> Howe for MDOT</w:t>
            </w:r>
          </w:p>
          <w:p w14:paraId="3C5E43EC" w14:textId="69A07201"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Detroit Passenger Station for MDOT</w:t>
            </w:r>
          </w:p>
          <w:p w14:paraId="07608776" w14:textId="508C008F" w:rsidR="005A4210" w:rsidRPr="005A4210" w:rsidRDefault="005A4210" w:rsidP="00B05CC9">
            <w:pPr>
              <w:pStyle w:val="ListParagraph"/>
              <w:numPr>
                <w:ilvl w:val="0"/>
                <w:numId w:val="123"/>
              </w:numPr>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Strategic logistics review for MDOT</w:t>
            </w:r>
          </w:p>
          <w:p w14:paraId="1D395B5D" w14:textId="77777777" w:rsidR="005A4210" w:rsidRPr="00B05CC9" w:rsidRDefault="005A4210" w:rsidP="00B05CC9">
            <w:pPr>
              <w:spacing w:before="120" w:after="0"/>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B05CC9">
              <w:rPr>
                <w:rFonts w:cs="Arial"/>
                <w:b/>
                <w:bCs/>
                <w:color w:val="00338D"/>
                <w:sz w:val="18"/>
                <w:szCs w:val="18"/>
              </w:rPr>
              <w:t>Michigan Department of Transportation</w:t>
            </w:r>
          </w:p>
          <w:p w14:paraId="3C72B9AE" w14:textId="6582A7F5"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Detroit Metro Region Freeway Lighting DBFOM Project</w:t>
            </w:r>
          </w:p>
          <w:p w14:paraId="184A1936"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was the strategy, commercial, financial, and procurement advisor to MDOT to perform initial financial and risk analysis, and then to help implement the project through financial close for the upgrade of the freeway lighting system in the Metro Detroit region. The system was performing at below 70% service level, with significant vandalism and copper wire theft. KPMG helped MDOT structure and procure a project to convert the lighting system, to upgrade the underlying infrastructure, to finance the needed improvements and to operate and maintain the system passed on a set of performance criteria for a total term of 15 years. </w:t>
            </w:r>
          </w:p>
          <w:p w14:paraId="6DB5EDA7" w14:textId="00B8330D"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I-75 Segment 3 DBFM Project</w:t>
            </w:r>
          </w:p>
          <w:p w14:paraId="776B12FB"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KPMG is acting as the lead strategy, commercial, financial, and procurement advisor to MDOT for the initial assessment and analysis of delivery and procurement options, and for implementing the preferred procurement approach for a stretch of highway, including a tunnel, in the Detroit Metro region. The roadway has not been rehabilitated since its construction in 1960 and is currently in poor condition. KPMG helped MDOT evaluate the options and develop the preferred option and structure the project. It is currently assisting MDOT to procure the project within a highly compressed schedule. Preferred proposers have been identified and the RFP documents have been released. MDOT is looking to achieve financial close on the project by the fourth quarter of 2018.</w:t>
            </w:r>
          </w:p>
          <w:p w14:paraId="61C41600" w14:textId="203362EE"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Michigan Connected Corridor Project</w:t>
            </w:r>
          </w:p>
          <w:p w14:paraId="3A8CF0B7"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is acting as the financial and commercial advisor to MDOT to provide support and assistance for a preliminary assessment and transaction </w:t>
            </w:r>
            <w:r w:rsidRPr="005A4210">
              <w:rPr>
                <w:rFonts w:cs="Arial"/>
                <w:color w:val="00338D"/>
                <w:sz w:val="18"/>
                <w:szCs w:val="18"/>
              </w:rPr>
              <w:lastRenderedPageBreak/>
              <w:t xml:space="preserve">development for the </w:t>
            </w:r>
            <w:proofErr w:type="spellStart"/>
            <w:r w:rsidRPr="005A4210">
              <w:rPr>
                <w:rFonts w:cs="Arial"/>
                <w:color w:val="00338D"/>
                <w:sz w:val="18"/>
                <w:szCs w:val="18"/>
              </w:rPr>
              <w:t>Cavnue</w:t>
            </w:r>
            <w:proofErr w:type="spellEnd"/>
            <w:r w:rsidRPr="005A4210">
              <w:rPr>
                <w:rFonts w:cs="Arial"/>
                <w:color w:val="00338D"/>
                <w:sz w:val="18"/>
                <w:szCs w:val="18"/>
              </w:rPr>
              <w:t xml:space="preserve"> connected corridor project. </w:t>
            </w:r>
          </w:p>
          <w:p w14:paraId="4BFB79D7" w14:textId="134DA4C7"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Bridge Bundling Project</w:t>
            </w:r>
          </w:p>
          <w:p w14:paraId="097E1363"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is acting as the financial and commercial advisor to MDOT to provide financial, strategic, and program management support with respect to options analysis and initial project scoping and structuring for the reconstruction of </w:t>
            </w:r>
            <w:proofErr w:type="gramStart"/>
            <w:r w:rsidRPr="005A4210">
              <w:rPr>
                <w:rFonts w:cs="Arial"/>
                <w:color w:val="00338D"/>
                <w:sz w:val="18"/>
                <w:szCs w:val="18"/>
              </w:rPr>
              <w:t>a number of</w:t>
            </w:r>
            <w:proofErr w:type="gramEnd"/>
            <w:r w:rsidRPr="005A4210">
              <w:rPr>
                <w:rFonts w:cs="Arial"/>
                <w:color w:val="00338D"/>
                <w:sz w:val="18"/>
                <w:szCs w:val="18"/>
              </w:rPr>
              <w:t xml:space="preserve"> bridges owned by local agencies across the State of Michigan.  </w:t>
            </w:r>
          </w:p>
          <w:p w14:paraId="44BA6E1E" w14:textId="571FA8A1"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Detroit Intermodal Transportation Passenger Facility</w:t>
            </w:r>
          </w:p>
          <w:p w14:paraId="3F1F54BB"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assisted MDOT to evaluate potential options for the development of the Detroit Intermodal Passenger Transportation Facility (“ITPF”). The ITPF is an intermodal facility that will consolidate the switching operations for </w:t>
            </w:r>
            <w:proofErr w:type="gramStart"/>
            <w:r w:rsidRPr="005A4210">
              <w:rPr>
                <w:rFonts w:cs="Arial"/>
                <w:color w:val="00338D"/>
                <w:sz w:val="18"/>
                <w:szCs w:val="18"/>
              </w:rPr>
              <w:t>a number of</w:t>
            </w:r>
            <w:proofErr w:type="gramEnd"/>
            <w:r w:rsidRPr="005A4210">
              <w:rPr>
                <w:rFonts w:cs="Arial"/>
                <w:color w:val="00338D"/>
                <w:sz w:val="18"/>
                <w:szCs w:val="18"/>
              </w:rPr>
              <w:t xml:space="preserve"> passenger transportation options (bus, transit, bike, cab, etc.) and provide real estate and economic development for a rapidly evolving area of Detroit. KPMG assisted MDOT to determine potential development options, including the use of a Pre-Development Agreement (“PDA”); assisted with stakeholder outreach meetings; and developed a RFQ ready to be issued to the market, pending final decisions by MDOT and the City of Detroit.</w:t>
            </w:r>
          </w:p>
          <w:p w14:paraId="30026FFD" w14:textId="0F2FA394"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I69 and M25 DBF Projects</w:t>
            </w:r>
          </w:p>
          <w:p w14:paraId="688EFF85"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(as a subcontractor to HNTB) provided commercial and financial advice to MDOT on their successful early DBF projects, accelerating the building on much needed public infrastructure many years before it otherwise could have been done. </w:t>
            </w:r>
          </w:p>
          <w:p w14:paraId="50ED7D83" w14:textId="7369A596"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Performance Based Maintenance (PBM) Project</w:t>
            </w:r>
          </w:p>
          <w:p w14:paraId="41F4EF85"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assisted MDOT in developing a Performance-Based Maintenance (PBM) framework to support highway maintenance decisions focusing on performance outcomes, driven by better data, better processes, and a clear single objective across the organization. Transition to </w:t>
            </w:r>
            <w:proofErr w:type="gramStart"/>
            <w:r w:rsidRPr="005A4210">
              <w:rPr>
                <w:rFonts w:cs="Arial"/>
                <w:color w:val="00338D"/>
                <w:sz w:val="18"/>
                <w:szCs w:val="18"/>
              </w:rPr>
              <w:t>performance based</w:t>
            </w:r>
            <w:proofErr w:type="gramEnd"/>
            <w:r w:rsidRPr="005A4210">
              <w:rPr>
                <w:rFonts w:cs="Arial"/>
                <w:color w:val="00338D"/>
                <w:sz w:val="18"/>
                <w:szCs w:val="18"/>
              </w:rPr>
              <w:t xml:space="preserve"> maintenance practices has led to more efficient use of resources and cost savings to the State.   MDOT successfully piloted a PBM framework in the Southwest Region by applying a Whole of Life approach and specific level-of-service targets by asset type and function. After successfully piloting a PBM framework in the Southwest Region, the Department has implemented the framework on a statewide basis.</w:t>
            </w:r>
          </w:p>
          <w:p w14:paraId="6C958E7D" w14:textId="6C6D3350" w:rsidR="005A4210" w:rsidRPr="00512B2A"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u w:val="single"/>
              </w:rPr>
            </w:pPr>
            <w:r w:rsidRPr="00512B2A">
              <w:rPr>
                <w:rFonts w:cs="Arial"/>
                <w:color w:val="00338D"/>
                <w:sz w:val="18"/>
                <w:szCs w:val="18"/>
                <w:u w:val="single"/>
              </w:rPr>
              <w:t xml:space="preserve">Enterprise Asset Management System Project </w:t>
            </w:r>
          </w:p>
          <w:p w14:paraId="4088550F" w14:textId="77777777" w:rsidR="005A4210" w:rsidRPr="005A4210" w:rsidRDefault="005A4210" w:rsidP="00512B2A">
            <w:pPr>
              <w:pStyle w:val="ListParagraph"/>
              <w:ind w:left="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assisted MDOT and DTMB to procure and implement and Enterprise Asset Management System (EAMS).  The objective of the new EAMS was to unify reporting and data sharing processes across MDOT.  KPMG has assisted in developing technical specifications and requirements for the new EAMS following stakeholder consultations and business process analyses review, creating procurement </w:t>
            </w:r>
            <w:proofErr w:type="gramStart"/>
            <w:r w:rsidRPr="005A4210">
              <w:rPr>
                <w:rFonts w:cs="Arial"/>
                <w:color w:val="00338D"/>
                <w:sz w:val="18"/>
                <w:szCs w:val="18"/>
              </w:rPr>
              <w:t>documentation</w:t>
            </w:r>
            <w:proofErr w:type="gramEnd"/>
            <w:r w:rsidRPr="005A4210">
              <w:rPr>
                <w:rFonts w:cs="Arial"/>
                <w:color w:val="00338D"/>
                <w:sz w:val="18"/>
                <w:szCs w:val="18"/>
              </w:rPr>
              <w:t xml:space="preserve"> and managing the procurement and bid evaluation process. Working with DTMB, MDOT and the chosen bidder to craft </w:t>
            </w:r>
            <w:r w:rsidRPr="005A4210">
              <w:rPr>
                <w:rFonts w:cs="Arial"/>
                <w:color w:val="00338D"/>
                <w:sz w:val="18"/>
                <w:szCs w:val="18"/>
              </w:rPr>
              <w:lastRenderedPageBreak/>
              <w:t>implementation roadmap for rollout of new system, and assisted DTMB and MDOT with the integration of existing systems into EAMS, maintaining flexibility / “space” within EAMS for new initiatives. KPMG also developed a comprehensive training program to support employees’ adoption of the new EAMS.</w:t>
            </w:r>
          </w:p>
          <w:p w14:paraId="4933FFD5" w14:textId="5684531F" w:rsidR="005A4210" w:rsidRPr="007D3CB5" w:rsidRDefault="005A4210" w:rsidP="007D3CB5">
            <w:pPr>
              <w:spacing w:before="120" w:after="0"/>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7D3CB5">
              <w:rPr>
                <w:rFonts w:cs="Arial"/>
                <w:b/>
                <w:bCs/>
                <w:color w:val="00338D"/>
                <w:sz w:val="18"/>
                <w:szCs w:val="18"/>
              </w:rPr>
              <w:t xml:space="preserve">Michigan Department of Health and Human </w:t>
            </w:r>
            <w:r w:rsidR="007D3CB5">
              <w:rPr>
                <w:rFonts w:cs="Arial"/>
                <w:b/>
                <w:bCs/>
                <w:color w:val="00338D"/>
                <w:sz w:val="18"/>
                <w:szCs w:val="18"/>
              </w:rPr>
              <w:t>S</w:t>
            </w:r>
            <w:r w:rsidRPr="007D3CB5">
              <w:rPr>
                <w:rFonts w:cs="Arial"/>
                <w:b/>
                <w:bCs/>
                <w:color w:val="00338D"/>
                <w:sz w:val="18"/>
                <w:szCs w:val="18"/>
              </w:rPr>
              <w:t>ervices – Consolidated Laboratory Project</w:t>
            </w:r>
          </w:p>
          <w:p w14:paraId="6AEA70FB" w14:textId="14EAF6AA" w:rsidR="005A4210" w:rsidRPr="005A4210"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is the lead commercial, financial, and procurement advisor to the State on the Consolidated Laboratory project. We assisted DHHS, DEQ, </w:t>
            </w:r>
            <w:proofErr w:type="spellStart"/>
            <w:r w:rsidRPr="005A4210">
              <w:rPr>
                <w:rFonts w:cs="Arial"/>
                <w:color w:val="00338D"/>
                <w:sz w:val="18"/>
                <w:szCs w:val="18"/>
              </w:rPr>
              <w:t>MiOSHA</w:t>
            </w:r>
            <w:proofErr w:type="spellEnd"/>
            <w:r w:rsidRPr="005A4210">
              <w:rPr>
                <w:rFonts w:cs="Arial"/>
                <w:color w:val="00338D"/>
                <w:sz w:val="18"/>
                <w:szCs w:val="18"/>
              </w:rPr>
              <w:t xml:space="preserve">, DARC and DTMB complete a business case for the delivery of the new consolidated laboratory facility, focusing on both qualitative considerations and financial analysis of the various delivery options. The business case included a program for the new lab facility, as well as a fair market valuation of the existing land and building. After the decision was made to proceed with procurement, KPMG has been assisting with the market sounding, developing the RFQ document, and shortlisting three preferred proposers. </w:t>
            </w:r>
          </w:p>
          <w:p w14:paraId="3EFD4EE3" w14:textId="0FBE59DA" w:rsidR="005A4210" w:rsidRPr="005A4210" w:rsidRDefault="005A4210" w:rsidP="003106C6">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assisted the DHHS and DTMB with conducting an overall assessment of the analyzing the various State-operated Psychiatric </w:t>
            </w:r>
            <w:proofErr w:type="gramStart"/>
            <w:r w:rsidRPr="005A4210">
              <w:rPr>
                <w:rFonts w:cs="Arial"/>
                <w:color w:val="00338D"/>
                <w:sz w:val="18"/>
                <w:szCs w:val="18"/>
              </w:rPr>
              <w:t>Facilities  and</w:t>
            </w:r>
            <w:proofErr w:type="gramEnd"/>
            <w:r w:rsidRPr="005A4210">
              <w:rPr>
                <w:rFonts w:cs="Arial"/>
                <w:color w:val="00338D"/>
                <w:sz w:val="18"/>
                <w:szCs w:val="18"/>
              </w:rPr>
              <w:t xml:space="preserve"> service delivery options with respect to upgrading or replacing the existing facilities and asset management on newer facilities. KPMG worked closely to help HHS consider a consolidated or disbursed service delivery framework and the impacts on Kalamazoo, Reuther, </w:t>
            </w:r>
            <w:proofErr w:type="gramStart"/>
            <w:r w:rsidRPr="005A4210">
              <w:rPr>
                <w:rFonts w:cs="Arial"/>
                <w:color w:val="00338D"/>
                <w:sz w:val="18"/>
                <w:szCs w:val="18"/>
              </w:rPr>
              <w:t>Caro</w:t>
            </w:r>
            <w:proofErr w:type="gramEnd"/>
            <w:r w:rsidRPr="005A4210">
              <w:rPr>
                <w:rFonts w:cs="Arial"/>
                <w:color w:val="00338D"/>
                <w:sz w:val="18"/>
                <w:szCs w:val="18"/>
              </w:rPr>
              <w:t xml:space="preserve"> and Hawthorn and helped develop a comprehensive asset management plan at the Center for Forensic Psychiatry. The work included both qualitative and quantitative analysis of the options, full business case analysis, including evaluating financial impacts connected with Medicaid eligibility and other potential additional revenue sources and cost saving opportunities.</w:t>
            </w:r>
          </w:p>
          <w:p w14:paraId="16C81E21" w14:textId="77777777" w:rsidR="005A4210" w:rsidRPr="007539B9" w:rsidRDefault="005A4210" w:rsidP="007539B9">
            <w:pPr>
              <w:spacing w:before="120" w:after="0"/>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7539B9">
              <w:rPr>
                <w:rFonts w:cs="Arial"/>
                <w:b/>
                <w:bCs/>
                <w:color w:val="00338D"/>
                <w:sz w:val="18"/>
                <w:szCs w:val="18"/>
              </w:rPr>
              <w:t xml:space="preserve">Statewide Asset Management Strategy </w:t>
            </w:r>
          </w:p>
          <w:p w14:paraId="16388C4B" w14:textId="60FE2DEB" w:rsidR="005A4210" w:rsidRPr="005A4210" w:rsidRDefault="005A4210" w:rsidP="007539B9">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 xml:space="preserve">KPMG is assisting the State of Michigan with their Infrastructure Asset Management Pilot Program.  As the Project Manager for this project, we have been working with the Governors Executive Office, Department of Environmental Quality, Department of Transportation, Department of Technology, Management and Budget, Michigan State Police, and agencies and communities in two pilot areas - Michigan Prosperity Regions 4 and 10, to better integrate drinking water, storm water, wastewater and transportation assets into a comprehensive program that will eventually be used to support integrated planning efforts across these assets and across the state for capital planning and preservation efforts. </w:t>
            </w:r>
          </w:p>
          <w:p w14:paraId="126AC47C" w14:textId="77777777" w:rsidR="005A4210" w:rsidRPr="00355AB2" w:rsidRDefault="005A4210" w:rsidP="00355AB2">
            <w:pPr>
              <w:spacing w:before="120" w:after="0"/>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355AB2">
              <w:rPr>
                <w:rFonts w:cs="Arial"/>
                <w:b/>
                <w:bCs/>
                <w:color w:val="00338D"/>
                <w:sz w:val="18"/>
                <w:szCs w:val="18"/>
              </w:rPr>
              <w:lastRenderedPageBreak/>
              <w:t>Michigan Veterans Affairs Agency – State Veterans Homes</w:t>
            </w:r>
          </w:p>
          <w:p w14:paraId="2500751B" w14:textId="797B4ECF" w:rsidR="005A4210" w:rsidRPr="005A4210" w:rsidRDefault="005A4210" w:rsidP="001B0F27">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KPMG assisted the agency with analyzing the various State Veterans Homes and healthcare facilities and service delivery options with respect to upgrading or replacing the existing State Veterans Homes. The work included both qualitative and quantitative analysis of the options, including evaluating financial impacts connected with VA Capital Reimbursement and Medicaid eligibility and other potential additional revenue sources and cost saving opportunities.</w:t>
            </w:r>
          </w:p>
          <w:p w14:paraId="1D995F28" w14:textId="77777777" w:rsidR="005A4210" w:rsidRPr="001B0F27" w:rsidRDefault="005A4210" w:rsidP="001B0F27">
            <w:pPr>
              <w:spacing w:before="120" w:after="0"/>
              <w:cnfStyle w:val="000000000000" w:firstRow="0" w:lastRow="0" w:firstColumn="0" w:lastColumn="0" w:oddVBand="0" w:evenVBand="0" w:oddHBand="0" w:evenHBand="0" w:firstRowFirstColumn="0" w:firstRowLastColumn="0" w:lastRowFirstColumn="0" w:lastRowLastColumn="0"/>
              <w:rPr>
                <w:rFonts w:cs="Arial"/>
                <w:b/>
                <w:bCs/>
                <w:color w:val="00338D"/>
                <w:sz w:val="18"/>
                <w:szCs w:val="18"/>
              </w:rPr>
            </w:pPr>
            <w:r w:rsidRPr="001B0F27">
              <w:rPr>
                <w:rFonts w:cs="Arial"/>
                <w:b/>
                <w:bCs/>
                <w:color w:val="00338D"/>
                <w:sz w:val="18"/>
                <w:szCs w:val="18"/>
              </w:rPr>
              <w:t>Office of the Great Lakes – Enterprise-Level Analysis of Water Assets</w:t>
            </w:r>
          </w:p>
          <w:p w14:paraId="7EF56143" w14:textId="3AFDDFB8" w:rsidR="005A4210" w:rsidRPr="007F5E70" w:rsidRDefault="005A4210" w:rsidP="001B0F27">
            <w:pPr>
              <w:pStyle w:val="ListParagraph"/>
              <w:numPr>
                <w:ilvl w:val="0"/>
                <w:numId w:val="121"/>
              </w:numPr>
              <w:ind w:left="274" w:hanging="274"/>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5A4210">
              <w:rPr>
                <w:rFonts w:cs="Arial"/>
                <w:color w:val="00338D"/>
                <w:sz w:val="18"/>
                <w:szCs w:val="18"/>
              </w:rPr>
              <w:t>KPMG assisted the OGL to develop an enterprise level analysis of major water and wastewater asset classes across the State to support DEQ and OGL, aiming to increase efficiencies in the way these assets are procured and operated and to identify cost saving opportunities in three pilot regions.</w:t>
            </w:r>
          </w:p>
        </w:tc>
      </w:tr>
      <w:tr w:rsidR="00654E30" w:rsidRPr="00D51023" w14:paraId="4F21F0EB"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1799152" w14:textId="2E5BEC1D"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lastRenderedPageBreak/>
              <w:t>Describe at least</w:t>
            </w:r>
            <w:r w:rsidRPr="00D51023">
              <w:rPr>
                <w:rFonts w:cs="Arial"/>
                <w:sz w:val="18"/>
                <w:szCs w:val="18"/>
              </w:rPr>
              <w:t xml:space="preserve"> 3 </w:t>
            </w:r>
            <w:r w:rsidRPr="00D51023">
              <w:rPr>
                <w:rFonts w:cs="Arial"/>
                <w:b w:val="0"/>
                <w:bCs w:val="0"/>
                <w:sz w:val="18"/>
                <w:szCs w:val="18"/>
              </w:rPr>
              <w:t>relevant experiences from the last 5 years supporting your ability to successfully manage a contract of similar size and scope for the work described in this RFP.</w:t>
            </w:r>
          </w:p>
        </w:tc>
        <w:tc>
          <w:tcPr>
            <w:tcW w:w="4685" w:type="dxa"/>
          </w:tcPr>
          <w:p w14:paraId="2FE66D97" w14:textId="54A082EE" w:rsidR="00654E30" w:rsidRPr="00D51023" w:rsidRDefault="0ABD443E" w:rsidP="0ABD443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7FA7EBF2">
              <w:rPr>
                <w:rFonts w:cs="Arial"/>
                <w:color w:val="00338D"/>
                <w:sz w:val="18"/>
                <w:szCs w:val="18"/>
              </w:rPr>
              <w:t xml:space="preserve">While we are fortunate to have vast experience in the cybersecurity market and have successfully completed multiple projects for both private- and public-sector entities, we felt these three recent and ongoing projects demonstrate our experience as well as our knowledge and familiarity in working with different industries (including government), identity management, and SailPoint products. Our experiences with these projects have afforded us with in-depth knowledge of business processes, technology, issue and risk identification, and resolution strategies—all of which are essential elements for a successful implementation. </w:t>
            </w:r>
          </w:p>
          <w:p w14:paraId="7FC8A2FE" w14:textId="67346D2E" w:rsidR="00654E30" w:rsidRPr="00D51023" w:rsidRDefault="0ABD443E" w:rsidP="0ABD443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ABD443E">
              <w:rPr>
                <w:rFonts w:cs="Arial"/>
                <w:color w:val="00338D"/>
                <w:sz w:val="18"/>
                <w:szCs w:val="18"/>
              </w:rPr>
              <w:t>KPMG would be pleased to assist the MDE and CEPI in contacting the references upon request from the MDE and CEPI.</w:t>
            </w:r>
          </w:p>
        </w:tc>
      </w:tr>
      <w:tr w:rsidR="00654E30" w:rsidRPr="00D51023" w14:paraId="657D7B4F" w14:textId="77777777" w:rsidTr="7FA7EBF2">
        <w:trPr>
          <w:trHeight w:val="233"/>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42450F1" w14:textId="77777777" w:rsidR="00654E30" w:rsidRPr="00D51023" w:rsidRDefault="00654E30" w:rsidP="00654E30">
            <w:pPr>
              <w:spacing w:after="0" w:line="240" w:lineRule="auto"/>
              <w:contextualSpacing/>
              <w:rPr>
                <w:rFonts w:cs="Arial"/>
                <w:bCs w:val="0"/>
                <w:sz w:val="18"/>
                <w:szCs w:val="18"/>
              </w:rPr>
            </w:pPr>
            <w:r w:rsidRPr="00D51023">
              <w:rPr>
                <w:rFonts w:cs="Arial"/>
                <w:bCs w:val="0"/>
                <w:sz w:val="18"/>
                <w:szCs w:val="18"/>
              </w:rPr>
              <w:t>Experience 1</w:t>
            </w:r>
          </w:p>
        </w:tc>
        <w:tc>
          <w:tcPr>
            <w:tcW w:w="4685" w:type="dxa"/>
            <w:shd w:val="clear" w:color="auto" w:fill="D9D9D9" w:themeFill="background1" w:themeFillShade="D9"/>
          </w:tcPr>
          <w:p w14:paraId="60422B21"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67276D" w:rsidRPr="00D51023" w14:paraId="40A9F7E1"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9F07C3D" w14:textId="77777777" w:rsidR="0067276D" w:rsidRPr="00D51023" w:rsidRDefault="0067276D" w:rsidP="0067276D">
            <w:pPr>
              <w:spacing w:after="0" w:line="240" w:lineRule="auto"/>
              <w:contextualSpacing/>
              <w:rPr>
                <w:rFonts w:cs="Arial"/>
                <w:b w:val="0"/>
                <w:bCs w:val="0"/>
                <w:sz w:val="18"/>
                <w:szCs w:val="18"/>
              </w:rPr>
            </w:pPr>
            <w:r w:rsidRPr="00D51023">
              <w:rPr>
                <w:rFonts w:cs="Arial"/>
                <w:b w:val="0"/>
                <w:bCs w:val="0"/>
                <w:sz w:val="18"/>
                <w:szCs w:val="18"/>
              </w:rPr>
              <w:t>Company name.</w:t>
            </w:r>
          </w:p>
          <w:p w14:paraId="39DAF146" w14:textId="77777777" w:rsidR="0067276D" w:rsidRPr="00D51023" w:rsidRDefault="0067276D" w:rsidP="0067276D">
            <w:pPr>
              <w:spacing w:after="0" w:line="240" w:lineRule="auto"/>
              <w:contextualSpacing/>
              <w:rPr>
                <w:rFonts w:cs="Arial"/>
                <w:b w:val="0"/>
                <w:bCs w:val="0"/>
                <w:sz w:val="18"/>
                <w:szCs w:val="18"/>
              </w:rPr>
            </w:pPr>
            <w:r w:rsidRPr="00D51023">
              <w:rPr>
                <w:rFonts w:cs="Arial"/>
                <w:b w:val="0"/>
                <w:bCs w:val="0"/>
                <w:sz w:val="18"/>
                <w:szCs w:val="18"/>
              </w:rPr>
              <w:t>Contact name.</w:t>
            </w:r>
          </w:p>
          <w:p w14:paraId="1F66DE5A" w14:textId="77777777" w:rsidR="0067276D" w:rsidRPr="00D51023" w:rsidRDefault="0067276D" w:rsidP="0067276D">
            <w:pPr>
              <w:spacing w:after="0" w:line="240" w:lineRule="auto"/>
              <w:contextualSpacing/>
              <w:rPr>
                <w:rFonts w:cs="Arial"/>
                <w:b w:val="0"/>
                <w:bCs w:val="0"/>
                <w:sz w:val="18"/>
                <w:szCs w:val="18"/>
              </w:rPr>
            </w:pPr>
            <w:r w:rsidRPr="00D51023">
              <w:rPr>
                <w:rFonts w:cs="Arial"/>
                <w:b w:val="0"/>
                <w:bCs w:val="0"/>
                <w:sz w:val="18"/>
                <w:szCs w:val="18"/>
              </w:rPr>
              <w:t>Contact role at time of project.</w:t>
            </w:r>
          </w:p>
          <w:p w14:paraId="486CE6F4" w14:textId="77777777" w:rsidR="0067276D" w:rsidRPr="00D51023" w:rsidRDefault="0067276D" w:rsidP="0067276D">
            <w:pPr>
              <w:spacing w:after="0" w:line="240" w:lineRule="auto"/>
              <w:contextualSpacing/>
              <w:rPr>
                <w:rFonts w:cs="Arial"/>
                <w:b w:val="0"/>
                <w:bCs w:val="0"/>
                <w:sz w:val="18"/>
                <w:szCs w:val="18"/>
              </w:rPr>
            </w:pPr>
            <w:r w:rsidRPr="00D51023">
              <w:rPr>
                <w:rFonts w:cs="Arial"/>
                <w:b w:val="0"/>
                <w:bCs w:val="0"/>
                <w:sz w:val="18"/>
                <w:szCs w:val="18"/>
              </w:rPr>
              <w:t>Contact phone.</w:t>
            </w:r>
          </w:p>
          <w:p w14:paraId="14E50AB1" w14:textId="77777777" w:rsidR="0067276D" w:rsidRPr="00D51023" w:rsidRDefault="0067276D" w:rsidP="0067276D">
            <w:pPr>
              <w:spacing w:after="0" w:line="240" w:lineRule="auto"/>
              <w:contextualSpacing/>
              <w:rPr>
                <w:rFonts w:cs="Arial"/>
                <w:b w:val="0"/>
                <w:bCs w:val="0"/>
                <w:sz w:val="18"/>
                <w:szCs w:val="18"/>
              </w:rPr>
            </w:pPr>
            <w:r w:rsidRPr="00D51023">
              <w:rPr>
                <w:rFonts w:cs="Arial"/>
                <w:b w:val="0"/>
                <w:bCs w:val="0"/>
                <w:sz w:val="18"/>
                <w:szCs w:val="18"/>
              </w:rPr>
              <w:t>Contact email.</w:t>
            </w:r>
          </w:p>
        </w:tc>
        <w:tc>
          <w:tcPr>
            <w:tcW w:w="4685" w:type="dxa"/>
          </w:tcPr>
          <w:p w14:paraId="31D7D8EE" w14:textId="52091F4D" w:rsidR="0067276D" w:rsidRPr="0067276D" w:rsidRDefault="00635E17" w:rsidP="0067276D">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635E17">
              <w:rPr>
                <w:rFonts w:cs="Arial"/>
                <w:color w:val="000000" w:themeColor="text1"/>
                <w:sz w:val="18"/>
                <w:szCs w:val="18"/>
                <w:highlight w:val="black"/>
              </w:rPr>
              <w:t>CONFIDENTIAL INFORMATION</w:t>
            </w:r>
          </w:p>
        </w:tc>
      </w:tr>
      <w:tr w:rsidR="00635E17" w:rsidRPr="00D51023" w14:paraId="69CA88AE" w14:textId="77777777" w:rsidTr="7FA7EBF2">
        <w:trPr>
          <w:trHeight w:val="719"/>
        </w:trPr>
        <w:tc>
          <w:tcPr>
            <w:cnfStyle w:val="001000000000" w:firstRow="0" w:lastRow="0" w:firstColumn="1" w:lastColumn="0" w:oddVBand="0" w:evenVBand="0" w:oddHBand="0" w:evenHBand="0" w:firstRowFirstColumn="0" w:firstRowLastColumn="0" w:lastRowFirstColumn="0" w:lastRowLastColumn="0"/>
            <w:tcW w:w="5395" w:type="dxa"/>
          </w:tcPr>
          <w:p w14:paraId="53974F46" w14:textId="77777777" w:rsidR="00635E17" w:rsidRPr="00D51023" w:rsidRDefault="00635E17" w:rsidP="00635E17">
            <w:pPr>
              <w:spacing w:after="0" w:line="240" w:lineRule="auto"/>
              <w:contextualSpacing/>
              <w:rPr>
                <w:rFonts w:cs="Arial"/>
                <w:b w:val="0"/>
                <w:bCs w:val="0"/>
                <w:sz w:val="18"/>
                <w:szCs w:val="18"/>
              </w:rPr>
            </w:pPr>
            <w:r w:rsidRPr="00D51023">
              <w:rPr>
                <w:rFonts w:cs="Arial"/>
                <w:b w:val="0"/>
                <w:bCs w:val="0"/>
                <w:sz w:val="18"/>
                <w:szCs w:val="18"/>
              </w:rPr>
              <w:t xml:space="preserve">City. </w:t>
            </w:r>
          </w:p>
          <w:p w14:paraId="6EC916C7" w14:textId="77777777" w:rsidR="00635E17" w:rsidRPr="00D51023" w:rsidRDefault="00635E17" w:rsidP="00635E17">
            <w:pPr>
              <w:spacing w:after="0" w:line="240" w:lineRule="auto"/>
              <w:contextualSpacing/>
              <w:rPr>
                <w:rFonts w:cs="Arial"/>
                <w:b w:val="0"/>
                <w:bCs w:val="0"/>
                <w:sz w:val="18"/>
                <w:szCs w:val="18"/>
              </w:rPr>
            </w:pPr>
            <w:r w:rsidRPr="00D51023">
              <w:rPr>
                <w:rFonts w:cs="Arial"/>
                <w:b w:val="0"/>
                <w:bCs w:val="0"/>
                <w:sz w:val="18"/>
                <w:szCs w:val="18"/>
              </w:rPr>
              <w:t>State.</w:t>
            </w:r>
          </w:p>
          <w:p w14:paraId="337BD524" w14:textId="77777777" w:rsidR="00635E17" w:rsidRPr="00D51023" w:rsidRDefault="00635E17" w:rsidP="00635E17">
            <w:pPr>
              <w:spacing w:after="0" w:line="240" w:lineRule="auto"/>
              <w:contextualSpacing/>
              <w:rPr>
                <w:rFonts w:cs="Arial"/>
                <w:b w:val="0"/>
                <w:bCs w:val="0"/>
                <w:sz w:val="18"/>
                <w:szCs w:val="18"/>
              </w:rPr>
            </w:pPr>
            <w:r w:rsidRPr="00D51023">
              <w:rPr>
                <w:rFonts w:cs="Arial"/>
                <w:b w:val="0"/>
                <w:bCs w:val="0"/>
                <w:sz w:val="18"/>
                <w:szCs w:val="18"/>
              </w:rPr>
              <w:t>Zip.</w:t>
            </w:r>
          </w:p>
        </w:tc>
        <w:tc>
          <w:tcPr>
            <w:tcW w:w="4685" w:type="dxa"/>
          </w:tcPr>
          <w:p w14:paraId="30ACA1DE" w14:textId="0C0EC8EE" w:rsidR="00635E17" w:rsidRPr="0067276D" w:rsidRDefault="00635E17" w:rsidP="00635E17">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8713EB">
              <w:rPr>
                <w:rFonts w:cs="Arial"/>
                <w:color w:val="000000" w:themeColor="text1"/>
                <w:sz w:val="18"/>
                <w:szCs w:val="18"/>
                <w:highlight w:val="black"/>
              </w:rPr>
              <w:t>CONFIDENTIAL INFORMATION</w:t>
            </w:r>
          </w:p>
        </w:tc>
      </w:tr>
      <w:tr w:rsidR="00635E17" w:rsidRPr="00D51023" w14:paraId="07D01A37"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9EA5C8C"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1. Project name and description of the scope of the project.</w:t>
            </w:r>
          </w:p>
          <w:p w14:paraId="4EED1876"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2. What role did your company play?</w:t>
            </w:r>
          </w:p>
          <w:p w14:paraId="78D04A25"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3. How is this project experience relevant to the subject of this RFP?</w:t>
            </w:r>
          </w:p>
        </w:tc>
        <w:tc>
          <w:tcPr>
            <w:tcW w:w="4685" w:type="dxa"/>
          </w:tcPr>
          <w:p w14:paraId="69B96121" w14:textId="2E3F003E" w:rsidR="00635E17" w:rsidRPr="0067276D" w:rsidRDefault="00635E17" w:rsidP="00635E17">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8713EB">
              <w:rPr>
                <w:rFonts w:cs="Arial"/>
                <w:color w:val="000000" w:themeColor="text1"/>
                <w:sz w:val="18"/>
                <w:szCs w:val="18"/>
                <w:highlight w:val="black"/>
              </w:rPr>
              <w:t>CONFIDENTIAL INFORMATION</w:t>
            </w:r>
          </w:p>
        </w:tc>
      </w:tr>
      <w:tr w:rsidR="00635E17" w:rsidRPr="00D51023" w14:paraId="3807B6C9"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558A60AF"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Dollar value.</w:t>
            </w:r>
          </w:p>
        </w:tc>
        <w:tc>
          <w:tcPr>
            <w:tcW w:w="4685" w:type="dxa"/>
          </w:tcPr>
          <w:p w14:paraId="38ABF5F6" w14:textId="41F923B0" w:rsidR="00635E17" w:rsidRPr="0067276D" w:rsidRDefault="00635E17" w:rsidP="00635E17">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8713EB">
              <w:rPr>
                <w:rFonts w:cs="Arial"/>
                <w:color w:val="000000" w:themeColor="text1"/>
                <w:sz w:val="18"/>
                <w:szCs w:val="18"/>
                <w:highlight w:val="black"/>
              </w:rPr>
              <w:t>CONFIDENTIAL INFORMATION</w:t>
            </w:r>
          </w:p>
        </w:tc>
      </w:tr>
      <w:tr w:rsidR="00635E17" w:rsidRPr="00D51023" w14:paraId="074248C9"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AFBFD63"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Start and end date (mm/</w:t>
            </w:r>
            <w:proofErr w:type="spellStart"/>
            <w:r w:rsidRPr="00D51023">
              <w:rPr>
                <w:rFonts w:cs="Arial"/>
                <w:b w:val="0"/>
                <w:sz w:val="18"/>
                <w:szCs w:val="18"/>
              </w:rPr>
              <w:t>yy</w:t>
            </w:r>
            <w:proofErr w:type="spellEnd"/>
            <w:r w:rsidRPr="00D51023">
              <w:rPr>
                <w:rFonts w:cs="Arial"/>
                <w:b w:val="0"/>
                <w:sz w:val="18"/>
                <w:szCs w:val="18"/>
              </w:rPr>
              <w:t xml:space="preserve"> – mm/</w:t>
            </w:r>
            <w:proofErr w:type="spellStart"/>
            <w:r w:rsidRPr="00D51023">
              <w:rPr>
                <w:rFonts w:cs="Arial"/>
                <w:b w:val="0"/>
                <w:sz w:val="18"/>
                <w:szCs w:val="18"/>
              </w:rPr>
              <w:t>yy</w:t>
            </w:r>
            <w:proofErr w:type="spellEnd"/>
            <w:r w:rsidRPr="00D51023">
              <w:rPr>
                <w:rFonts w:cs="Arial"/>
                <w:b w:val="0"/>
                <w:sz w:val="18"/>
                <w:szCs w:val="18"/>
              </w:rPr>
              <w:t>)</w:t>
            </w:r>
          </w:p>
        </w:tc>
        <w:tc>
          <w:tcPr>
            <w:tcW w:w="4685" w:type="dxa"/>
          </w:tcPr>
          <w:p w14:paraId="50347390" w14:textId="0DDAF6A0" w:rsidR="00635E17" w:rsidRPr="0067276D" w:rsidRDefault="00635E17" w:rsidP="00635E17">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8713EB">
              <w:rPr>
                <w:rFonts w:cs="Arial"/>
                <w:color w:val="000000" w:themeColor="text1"/>
                <w:sz w:val="18"/>
                <w:szCs w:val="18"/>
                <w:highlight w:val="black"/>
              </w:rPr>
              <w:t>CONFIDENTIAL INFORMATION</w:t>
            </w:r>
          </w:p>
        </w:tc>
      </w:tr>
      <w:tr w:rsidR="00635E17" w:rsidRPr="00D51023" w14:paraId="373DD27D"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14EF08F6"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Status (completed, live, other – specify phase)</w:t>
            </w:r>
          </w:p>
        </w:tc>
        <w:tc>
          <w:tcPr>
            <w:tcW w:w="4685" w:type="dxa"/>
          </w:tcPr>
          <w:p w14:paraId="313772DA" w14:textId="243409E1" w:rsidR="00635E17" w:rsidRPr="0067276D" w:rsidRDefault="00635E17" w:rsidP="00635E17">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8713EB">
              <w:rPr>
                <w:rFonts w:cs="Arial"/>
                <w:color w:val="000000" w:themeColor="text1"/>
                <w:sz w:val="18"/>
                <w:szCs w:val="18"/>
                <w:highlight w:val="black"/>
              </w:rPr>
              <w:t>CONFIDENTIAL INFORMATION</w:t>
            </w:r>
          </w:p>
        </w:tc>
      </w:tr>
      <w:tr w:rsidR="00635E17" w:rsidRPr="00D51023" w14:paraId="54F99185"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9C0CF37" w14:textId="77777777" w:rsidR="00635E17" w:rsidRPr="00D51023" w:rsidRDefault="00635E17" w:rsidP="00635E17">
            <w:pPr>
              <w:spacing w:after="0" w:line="240" w:lineRule="auto"/>
              <w:contextualSpacing/>
              <w:rPr>
                <w:rFonts w:cs="Arial"/>
                <w:b w:val="0"/>
                <w:sz w:val="18"/>
                <w:szCs w:val="18"/>
              </w:rPr>
            </w:pPr>
            <w:r w:rsidRPr="00D51023">
              <w:rPr>
                <w:rFonts w:cs="Arial"/>
                <w:b w:val="0"/>
                <w:sz w:val="18"/>
                <w:szCs w:val="18"/>
              </w:rPr>
              <w:t>Results obtained.</w:t>
            </w:r>
          </w:p>
        </w:tc>
        <w:tc>
          <w:tcPr>
            <w:tcW w:w="4685" w:type="dxa"/>
          </w:tcPr>
          <w:p w14:paraId="54DA4799" w14:textId="7B6BC797" w:rsidR="00635E17" w:rsidRPr="0067276D" w:rsidRDefault="00635E17" w:rsidP="00635E17">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8713EB">
              <w:rPr>
                <w:rFonts w:cs="Arial"/>
                <w:color w:val="000000" w:themeColor="text1"/>
                <w:sz w:val="18"/>
                <w:szCs w:val="18"/>
                <w:highlight w:val="black"/>
              </w:rPr>
              <w:t>CONFIDENTIAL INFORMATION</w:t>
            </w:r>
          </w:p>
        </w:tc>
      </w:tr>
      <w:tr w:rsidR="00654E30" w:rsidRPr="00D51023" w14:paraId="10E1B548"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05508C76" w14:textId="77777777" w:rsidR="00654E30" w:rsidRPr="00D51023" w:rsidRDefault="00654E30" w:rsidP="00654E30">
            <w:pPr>
              <w:spacing w:after="0" w:line="240" w:lineRule="auto"/>
              <w:contextualSpacing/>
              <w:rPr>
                <w:rFonts w:cs="Arial"/>
                <w:bCs w:val="0"/>
                <w:sz w:val="18"/>
                <w:szCs w:val="18"/>
              </w:rPr>
            </w:pPr>
            <w:r w:rsidRPr="00D51023">
              <w:rPr>
                <w:rFonts w:cs="Arial"/>
                <w:bCs w:val="0"/>
                <w:sz w:val="18"/>
                <w:szCs w:val="18"/>
              </w:rPr>
              <w:t>Experience 2</w:t>
            </w:r>
          </w:p>
        </w:tc>
        <w:tc>
          <w:tcPr>
            <w:tcW w:w="4685" w:type="dxa"/>
            <w:shd w:val="clear" w:color="auto" w:fill="D9D9D9" w:themeFill="background1" w:themeFillShade="D9"/>
          </w:tcPr>
          <w:p w14:paraId="7E2948FB"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432439" w:rsidRPr="00D51023" w14:paraId="6AB4B10F"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DF43471" w14:textId="77777777" w:rsidR="00432439" w:rsidRPr="00D51023" w:rsidRDefault="00432439" w:rsidP="00432439">
            <w:pPr>
              <w:spacing w:after="0" w:line="240" w:lineRule="auto"/>
              <w:contextualSpacing/>
              <w:rPr>
                <w:rFonts w:cs="Arial"/>
                <w:b w:val="0"/>
                <w:bCs w:val="0"/>
                <w:sz w:val="18"/>
                <w:szCs w:val="18"/>
              </w:rPr>
            </w:pPr>
            <w:r w:rsidRPr="00D51023">
              <w:rPr>
                <w:rFonts w:cs="Arial"/>
                <w:b w:val="0"/>
                <w:bCs w:val="0"/>
                <w:sz w:val="18"/>
                <w:szCs w:val="18"/>
              </w:rPr>
              <w:t>Company name.</w:t>
            </w:r>
          </w:p>
          <w:p w14:paraId="5C8CB01C" w14:textId="77777777" w:rsidR="00432439" w:rsidRPr="00D51023" w:rsidRDefault="00432439" w:rsidP="00432439">
            <w:pPr>
              <w:spacing w:after="0" w:line="240" w:lineRule="auto"/>
              <w:contextualSpacing/>
              <w:rPr>
                <w:rFonts w:cs="Arial"/>
                <w:b w:val="0"/>
                <w:bCs w:val="0"/>
                <w:sz w:val="18"/>
                <w:szCs w:val="18"/>
              </w:rPr>
            </w:pPr>
            <w:r w:rsidRPr="00D51023">
              <w:rPr>
                <w:rFonts w:cs="Arial"/>
                <w:b w:val="0"/>
                <w:bCs w:val="0"/>
                <w:sz w:val="18"/>
                <w:szCs w:val="18"/>
              </w:rPr>
              <w:t>Contact name.</w:t>
            </w:r>
          </w:p>
          <w:p w14:paraId="1C4D12F1" w14:textId="77777777" w:rsidR="00432439" w:rsidRPr="00D51023" w:rsidRDefault="00432439" w:rsidP="00432439">
            <w:pPr>
              <w:spacing w:after="0" w:line="240" w:lineRule="auto"/>
              <w:contextualSpacing/>
              <w:rPr>
                <w:rFonts w:cs="Arial"/>
                <w:b w:val="0"/>
                <w:bCs w:val="0"/>
                <w:sz w:val="18"/>
                <w:szCs w:val="18"/>
              </w:rPr>
            </w:pPr>
            <w:r w:rsidRPr="00D51023">
              <w:rPr>
                <w:rFonts w:cs="Arial"/>
                <w:b w:val="0"/>
                <w:bCs w:val="0"/>
                <w:sz w:val="18"/>
                <w:szCs w:val="18"/>
              </w:rPr>
              <w:lastRenderedPageBreak/>
              <w:t>Contact role at time of project.</w:t>
            </w:r>
          </w:p>
          <w:p w14:paraId="53DC6930" w14:textId="77777777" w:rsidR="00432439" w:rsidRPr="00D51023" w:rsidRDefault="00432439" w:rsidP="00432439">
            <w:pPr>
              <w:spacing w:after="0" w:line="240" w:lineRule="auto"/>
              <w:contextualSpacing/>
              <w:rPr>
                <w:rFonts w:cs="Arial"/>
                <w:b w:val="0"/>
                <w:bCs w:val="0"/>
                <w:sz w:val="18"/>
                <w:szCs w:val="18"/>
              </w:rPr>
            </w:pPr>
            <w:r w:rsidRPr="00D51023">
              <w:rPr>
                <w:rFonts w:cs="Arial"/>
                <w:b w:val="0"/>
                <w:bCs w:val="0"/>
                <w:sz w:val="18"/>
                <w:szCs w:val="18"/>
              </w:rPr>
              <w:t>Contact phone.</w:t>
            </w:r>
          </w:p>
          <w:p w14:paraId="49BC34C6" w14:textId="77777777" w:rsidR="00432439" w:rsidRPr="00D51023" w:rsidRDefault="00432439" w:rsidP="00432439">
            <w:pPr>
              <w:spacing w:after="0" w:line="240" w:lineRule="auto"/>
              <w:contextualSpacing/>
              <w:rPr>
                <w:rFonts w:cs="Arial"/>
                <w:b w:val="0"/>
                <w:bCs w:val="0"/>
                <w:sz w:val="18"/>
                <w:szCs w:val="18"/>
              </w:rPr>
            </w:pPr>
            <w:r w:rsidRPr="00D51023">
              <w:rPr>
                <w:rFonts w:cs="Arial"/>
                <w:b w:val="0"/>
                <w:bCs w:val="0"/>
                <w:sz w:val="18"/>
                <w:szCs w:val="18"/>
              </w:rPr>
              <w:t>Contact email.</w:t>
            </w:r>
          </w:p>
        </w:tc>
        <w:tc>
          <w:tcPr>
            <w:tcW w:w="4685" w:type="dxa"/>
          </w:tcPr>
          <w:p w14:paraId="54415DB4" w14:textId="2BF82CE9" w:rsidR="00432439" w:rsidRPr="00432439" w:rsidRDefault="00635E17" w:rsidP="003C0094">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635E17">
              <w:rPr>
                <w:rFonts w:cs="Arial"/>
                <w:color w:val="000000" w:themeColor="text1"/>
                <w:sz w:val="18"/>
                <w:szCs w:val="18"/>
                <w:highlight w:val="black"/>
              </w:rPr>
              <w:lastRenderedPageBreak/>
              <w:t>CONFIDENTIAL INFORMATION</w:t>
            </w:r>
          </w:p>
        </w:tc>
      </w:tr>
      <w:tr w:rsidR="00DD42A0" w:rsidRPr="00D51023" w14:paraId="1378535C"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30F97127"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lastRenderedPageBreak/>
              <w:t>City.</w:t>
            </w:r>
          </w:p>
          <w:p w14:paraId="6C76C3CD"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State.</w:t>
            </w:r>
          </w:p>
          <w:p w14:paraId="23427920"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Zip.</w:t>
            </w:r>
          </w:p>
        </w:tc>
        <w:tc>
          <w:tcPr>
            <w:tcW w:w="4685" w:type="dxa"/>
          </w:tcPr>
          <w:p w14:paraId="482D7899" w14:textId="6BA1FA9E" w:rsidR="00DD42A0" w:rsidRPr="00432439" w:rsidRDefault="00DD42A0" w:rsidP="00DD42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E52864">
              <w:rPr>
                <w:rFonts w:cs="Arial"/>
                <w:color w:val="000000" w:themeColor="text1"/>
                <w:sz w:val="18"/>
                <w:szCs w:val="18"/>
                <w:highlight w:val="black"/>
              </w:rPr>
              <w:t>CONFIDENTIAL INFORMATION</w:t>
            </w:r>
          </w:p>
        </w:tc>
      </w:tr>
      <w:tr w:rsidR="00DD42A0" w:rsidRPr="00D51023" w14:paraId="08FA67ED"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22B8BB"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1. Project name and description of the scope of the project.</w:t>
            </w:r>
          </w:p>
          <w:p w14:paraId="71159C45"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2. What role did your company play?</w:t>
            </w:r>
          </w:p>
          <w:p w14:paraId="65190810"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3. How is this project experience relevant to the subject of this RFP?</w:t>
            </w:r>
          </w:p>
        </w:tc>
        <w:tc>
          <w:tcPr>
            <w:tcW w:w="4685" w:type="dxa"/>
          </w:tcPr>
          <w:p w14:paraId="0C57378A" w14:textId="4018648D" w:rsidR="00DD42A0" w:rsidRPr="00432439"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E52864">
              <w:rPr>
                <w:rFonts w:cs="Arial"/>
                <w:color w:val="000000" w:themeColor="text1"/>
                <w:sz w:val="18"/>
                <w:szCs w:val="18"/>
                <w:highlight w:val="black"/>
              </w:rPr>
              <w:t>CONFIDENTIAL INFORMATION</w:t>
            </w:r>
          </w:p>
        </w:tc>
      </w:tr>
      <w:tr w:rsidR="00DD42A0" w:rsidRPr="00D51023" w14:paraId="32023944"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0971AAD2"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Dollar value.</w:t>
            </w:r>
          </w:p>
        </w:tc>
        <w:tc>
          <w:tcPr>
            <w:tcW w:w="4685" w:type="dxa"/>
          </w:tcPr>
          <w:p w14:paraId="68B2E4D9" w14:textId="02D65775" w:rsidR="00DD42A0" w:rsidRPr="003C0094" w:rsidRDefault="00DD42A0" w:rsidP="00DD42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E52864">
              <w:rPr>
                <w:rFonts w:cs="Arial"/>
                <w:color w:val="000000" w:themeColor="text1"/>
                <w:sz w:val="18"/>
                <w:szCs w:val="18"/>
                <w:highlight w:val="black"/>
              </w:rPr>
              <w:t>CONFIDENTIAL INFORMATION</w:t>
            </w:r>
          </w:p>
        </w:tc>
      </w:tr>
      <w:tr w:rsidR="00DD42A0" w:rsidRPr="00D51023" w14:paraId="7DCE2ACD"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A5BB6C7"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Start and end date (mm/</w:t>
            </w:r>
            <w:proofErr w:type="spellStart"/>
            <w:r w:rsidRPr="00D51023">
              <w:rPr>
                <w:rFonts w:cs="Arial"/>
                <w:b w:val="0"/>
                <w:sz w:val="18"/>
                <w:szCs w:val="18"/>
              </w:rPr>
              <w:t>yy</w:t>
            </w:r>
            <w:proofErr w:type="spellEnd"/>
            <w:r w:rsidRPr="00D51023">
              <w:rPr>
                <w:rFonts w:cs="Arial"/>
                <w:b w:val="0"/>
                <w:sz w:val="18"/>
                <w:szCs w:val="18"/>
              </w:rPr>
              <w:t xml:space="preserve"> – mm/</w:t>
            </w:r>
            <w:proofErr w:type="spellStart"/>
            <w:r w:rsidRPr="00D51023">
              <w:rPr>
                <w:rFonts w:cs="Arial"/>
                <w:b w:val="0"/>
                <w:sz w:val="18"/>
                <w:szCs w:val="18"/>
              </w:rPr>
              <w:t>yy</w:t>
            </w:r>
            <w:proofErr w:type="spellEnd"/>
            <w:r w:rsidRPr="00D51023">
              <w:rPr>
                <w:rFonts w:cs="Arial"/>
                <w:b w:val="0"/>
                <w:sz w:val="18"/>
                <w:szCs w:val="18"/>
              </w:rPr>
              <w:t>)</w:t>
            </w:r>
          </w:p>
        </w:tc>
        <w:tc>
          <w:tcPr>
            <w:tcW w:w="4685" w:type="dxa"/>
          </w:tcPr>
          <w:p w14:paraId="4B7FB84C" w14:textId="73E5DBFF" w:rsidR="00DD42A0" w:rsidRPr="003C0094"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E52864">
              <w:rPr>
                <w:rFonts w:cs="Arial"/>
                <w:color w:val="000000" w:themeColor="text1"/>
                <w:sz w:val="18"/>
                <w:szCs w:val="18"/>
                <w:highlight w:val="black"/>
              </w:rPr>
              <w:t>CONFIDENTIAL INFORMATION</w:t>
            </w:r>
          </w:p>
        </w:tc>
      </w:tr>
      <w:tr w:rsidR="00DD42A0" w:rsidRPr="00D51023" w14:paraId="09B6A882"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694CE997"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Status (completed, live, other – specify phase)</w:t>
            </w:r>
          </w:p>
        </w:tc>
        <w:tc>
          <w:tcPr>
            <w:tcW w:w="4685" w:type="dxa"/>
          </w:tcPr>
          <w:p w14:paraId="46AA2E15" w14:textId="5435C431" w:rsidR="00DD42A0" w:rsidRPr="00432439" w:rsidRDefault="00DD42A0" w:rsidP="00DD42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E52864">
              <w:rPr>
                <w:rFonts w:cs="Arial"/>
                <w:color w:val="000000" w:themeColor="text1"/>
                <w:sz w:val="18"/>
                <w:szCs w:val="18"/>
                <w:highlight w:val="black"/>
              </w:rPr>
              <w:t>CONFIDENTIAL INFORMATION</w:t>
            </w:r>
          </w:p>
        </w:tc>
      </w:tr>
      <w:tr w:rsidR="00DD42A0" w:rsidRPr="00D51023" w14:paraId="3BDA53DE"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F6B44A4"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Results obtained.</w:t>
            </w:r>
          </w:p>
        </w:tc>
        <w:tc>
          <w:tcPr>
            <w:tcW w:w="4685" w:type="dxa"/>
          </w:tcPr>
          <w:p w14:paraId="11351103" w14:textId="2DB474A0" w:rsidR="00DD42A0" w:rsidRPr="00432439"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E52864">
              <w:rPr>
                <w:rFonts w:cs="Arial"/>
                <w:color w:val="000000" w:themeColor="text1"/>
                <w:sz w:val="18"/>
                <w:szCs w:val="18"/>
                <w:highlight w:val="black"/>
              </w:rPr>
              <w:t>CONFIDENTIAL INFORMATION</w:t>
            </w:r>
          </w:p>
        </w:tc>
      </w:tr>
      <w:tr w:rsidR="00654E30" w:rsidRPr="00D51023" w14:paraId="4C6E663E"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1D032D5" w14:textId="77777777" w:rsidR="00654E30" w:rsidRPr="00D51023" w:rsidRDefault="00654E30" w:rsidP="00654E30">
            <w:pPr>
              <w:spacing w:after="0" w:line="240" w:lineRule="auto"/>
              <w:contextualSpacing/>
              <w:rPr>
                <w:rFonts w:cs="Arial"/>
                <w:bCs w:val="0"/>
                <w:sz w:val="18"/>
                <w:szCs w:val="18"/>
              </w:rPr>
            </w:pPr>
            <w:r w:rsidRPr="00D51023">
              <w:rPr>
                <w:rFonts w:cs="Arial"/>
                <w:bCs w:val="0"/>
                <w:sz w:val="18"/>
                <w:szCs w:val="18"/>
              </w:rPr>
              <w:t>Experience 3</w:t>
            </w:r>
          </w:p>
        </w:tc>
        <w:tc>
          <w:tcPr>
            <w:tcW w:w="4685" w:type="dxa"/>
            <w:shd w:val="clear" w:color="auto" w:fill="D9D9D9" w:themeFill="background1" w:themeFillShade="D9"/>
          </w:tcPr>
          <w:p w14:paraId="6B3ADE48"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DD42A0" w:rsidRPr="00D51023" w14:paraId="08679856"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2553C8E"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Company name.</w:t>
            </w:r>
          </w:p>
          <w:p w14:paraId="5B00D9DE"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Contact name.</w:t>
            </w:r>
          </w:p>
          <w:p w14:paraId="4AB30206"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Contact role at time of project.</w:t>
            </w:r>
          </w:p>
          <w:p w14:paraId="50617AFE"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Contact phone.</w:t>
            </w:r>
          </w:p>
          <w:p w14:paraId="46B841CF"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Contact email.</w:t>
            </w:r>
          </w:p>
        </w:tc>
        <w:tc>
          <w:tcPr>
            <w:tcW w:w="4685" w:type="dxa"/>
          </w:tcPr>
          <w:p w14:paraId="25C16C61" w14:textId="0918A1D8" w:rsidR="00DD42A0" w:rsidRPr="001157BD"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DD42A0" w:rsidRPr="00D51023" w14:paraId="7DC164F0"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094BDF95"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City.</w:t>
            </w:r>
          </w:p>
          <w:p w14:paraId="3ECCFD6B"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State.</w:t>
            </w:r>
          </w:p>
          <w:p w14:paraId="5922C4BE" w14:textId="77777777" w:rsidR="00DD42A0" w:rsidRPr="00D51023" w:rsidRDefault="00DD42A0" w:rsidP="00DD42A0">
            <w:pPr>
              <w:spacing w:after="0" w:line="240" w:lineRule="auto"/>
              <w:contextualSpacing/>
              <w:rPr>
                <w:rFonts w:cs="Arial"/>
                <w:b w:val="0"/>
                <w:bCs w:val="0"/>
                <w:sz w:val="18"/>
                <w:szCs w:val="18"/>
              </w:rPr>
            </w:pPr>
            <w:r w:rsidRPr="00D51023">
              <w:rPr>
                <w:rFonts w:cs="Arial"/>
                <w:b w:val="0"/>
                <w:bCs w:val="0"/>
                <w:sz w:val="18"/>
                <w:szCs w:val="18"/>
              </w:rPr>
              <w:t>Zip.</w:t>
            </w:r>
          </w:p>
        </w:tc>
        <w:tc>
          <w:tcPr>
            <w:tcW w:w="4685" w:type="dxa"/>
          </w:tcPr>
          <w:p w14:paraId="25E282D1" w14:textId="11059E3C" w:rsidR="00DD42A0" w:rsidRPr="001157BD" w:rsidRDefault="00DD42A0" w:rsidP="00DD42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DD42A0" w:rsidRPr="00D51023" w14:paraId="1488F595"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F4A434B"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1. Project name and description of the scope of the project.</w:t>
            </w:r>
          </w:p>
          <w:p w14:paraId="5F049B0A"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2. What role did your company play?</w:t>
            </w:r>
          </w:p>
          <w:p w14:paraId="4EBCC625"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3. How is this project experience relevant to the subject of this RFP?</w:t>
            </w:r>
          </w:p>
        </w:tc>
        <w:tc>
          <w:tcPr>
            <w:tcW w:w="4685" w:type="dxa"/>
          </w:tcPr>
          <w:p w14:paraId="3B0A486B" w14:textId="1F941135" w:rsidR="00DD42A0" w:rsidRPr="001157BD"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DD42A0" w:rsidRPr="00D51023" w14:paraId="072A47FA"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65421E42"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Dollar value.</w:t>
            </w:r>
          </w:p>
        </w:tc>
        <w:tc>
          <w:tcPr>
            <w:tcW w:w="4685" w:type="dxa"/>
          </w:tcPr>
          <w:p w14:paraId="348FAE9B" w14:textId="0E64D495" w:rsidR="00DD42A0" w:rsidRPr="001157BD" w:rsidRDefault="00DD42A0" w:rsidP="00DD42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DD42A0" w:rsidRPr="00D51023" w14:paraId="099B4877"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C180939"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Start and end date (mm/</w:t>
            </w:r>
            <w:proofErr w:type="spellStart"/>
            <w:r w:rsidRPr="00D51023">
              <w:rPr>
                <w:rFonts w:cs="Arial"/>
                <w:b w:val="0"/>
                <w:sz w:val="18"/>
                <w:szCs w:val="18"/>
              </w:rPr>
              <w:t>yy</w:t>
            </w:r>
            <w:proofErr w:type="spellEnd"/>
            <w:r w:rsidRPr="00D51023">
              <w:rPr>
                <w:rFonts w:cs="Arial"/>
                <w:b w:val="0"/>
                <w:sz w:val="18"/>
                <w:szCs w:val="18"/>
              </w:rPr>
              <w:t xml:space="preserve"> – mm/</w:t>
            </w:r>
            <w:proofErr w:type="spellStart"/>
            <w:r w:rsidRPr="00D51023">
              <w:rPr>
                <w:rFonts w:cs="Arial"/>
                <w:b w:val="0"/>
                <w:sz w:val="18"/>
                <w:szCs w:val="18"/>
              </w:rPr>
              <w:t>yy</w:t>
            </w:r>
            <w:proofErr w:type="spellEnd"/>
            <w:r w:rsidRPr="00D51023">
              <w:rPr>
                <w:rFonts w:cs="Arial"/>
                <w:b w:val="0"/>
                <w:sz w:val="18"/>
                <w:szCs w:val="18"/>
              </w:rPr>
              <w:t>)</w:t>
            </w:r>
          </w:p>
        </w:tc>
        <w:tc>
          <w:tcPr>
            <w:tcW w:w="4685" w:type="dxa"/>
          </w:tcPr>
          <w:p w14:paraId="4126D3E1" w14:textId="4D3BFFB1" w:rsidR="00DD42A0" w:rsidRPr="001157BD"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DD42A0" w:rsidRPr="00D51023" w14:paraId="1797617B"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2537BC06"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Status (completed, live, other – specify phase)</w:t>
            </w:r>
          </w:p>
        </w:tc>
        <w:tc>
          <w:tcPr>
            <w:tcW w:w="4685" w:type="dxa"/>
          </w:tcPr>
          <w:p w14:paraId="6634EDE5" w14:textId="11CCFF8C" w:rsidR="00DD42A0" w:rsidRPr="001157BD" w:rsidRDefault="00DD42A0" w:rsidP="00DD42A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DD42A0" w:rsidRPr="00D51023" w14:paraId="7C06EF71"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58365C1" w14:textId="77777777" w:rsidR="00DD42A0" w:rsidRPr="00D51023" w:rsidRDefault="00DD42A0" w:rsidP="00DD42A0">
            <w:pPr>
              <w:spacing w:after="0" w:line="240" w:lineRule="auto"/>
              <w:contextualSpacing/>
              <w:rPr>
                <w:rFonts w:cs="Arial"/>
                <w:b w:val="0"/>
                <w:sz w:val="18"/>
                <w:szCs w:val="18"/>
              </w:rPr>
            </w:pPr>
            <w:r w:rsidRPr="00D51023">
              <w:rPr>
                <w:rFonts w:cs="Arial"/>
                <w:b w:val="0"/>
                <w:sz w:val="18"/>
                <w:szCs w:val="18"/>
              </w:rPr>
              <w:t>Results obtained.</w:t>
            </w:r>
          </w:p>
        </w:tc>
        <w:tc>
          <w:tcPr>
            <w:tcW w:w="4685" w:type="dxa"/>
          </w:tcPr>
          <w:p w14:paraId="3CE36E30" w14:textId="007453F6" w:rsidR="00DD42A0" w:rsidRPr="001157BD" w:rsidRDefault="00DD42A0" w:rsidP="00DD42A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00B27722">
              <w:rPr>
                <w:rFonts w:cs="Arial"/>
                <w:color w:val="000000" w:themeColor="text1"/>
                <w:sz w:val="18"/>
                <w:szCs w:val="18"/>
                <w:highlight w:val="black"/>
              </w:rPr>
              <w:t>CONFIDENTIAL INFORMATION</w:t>
            </w:r>
          </w:p>
        </w:tc>
      </w:tr>
      <w:tr w:rsidR="00654E30" w:rsidRPr="00D51023" w14:paraId="0BE229BB"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311CB13F" w14:textId="77777777" w:rsidR="00654E30" w:rsidRPr="00D51023" w:rsidRDefault="00654E30" w:rsidP="00654E30">
            <w:pPr>
              <w:numPr>
                <w:ilvl w:val="0"/>
                <w:numId w:val="85"/>
              </w:numPr>
              <w:spacing w:after="0" w:line="240" w:lineRule="auto"/>
              <w:contextualSpacing/>
              <w:rPr>
                <w:rFonts w:cs="Arial"/>
                <w:bCs w:val="0"/>
                <w:sz w:val="18"/>
                <w:szCs w:val="18"/>
              </w:rPr>
            </w:pPr>
            <w:r w:rsidRPr="00D51023">
              <w:rPr>
                <w:rFonts w:cs="Arial"/>
                <w:bCs w:val="0"/>
                <w:sz w:val="18"/>
                <w:szCs w:val="18"/>
              </w:rPr>
              <w:t>Standard Contract Terms</w:t>
            </w:r>
          </w:p>
        </w:tc>
        <w:tc>
          <w:tcPr>
            <w:tcW w:w="4685" w:type="dxa"/>
            <w:shd w:val="clear" w:color="auto" w:fill="D9D9D9" w:themeFill="background1" w:themeFillShade="D9"/>
          </w:tcPr>
          <w:p w14:paraId="34C886A5"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654E30" w:rsidRPr="00D51023" w14:paraId="4A24336B" w14:textId="77777777" w:rsidTr="7FA7EBF2">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5395" w:type="dxa"/>
          </w:tcPr>
          <w:p w14:paraId="7E67B0D7"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5A586B1E" w14:textId="198F3485" w:rsidR="00654E30" w:rsidRPr="005F31A9" w:rsidRDefault="5224193C" w:rsidP="5224193C">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5224193C">
              <w:rPr>
                <w:rFonts w:cs="Arial"/>
                <w:color w:val="00338D"/>
                <w:sz w:val="18"/>
                <w:szCs w:val="18"/>
              </w:rPr>
              <w:t>KPMG has teamed with SailPoint to respond to this RFP.  SailPoint is the product vendor for the SailPoint IdentityIQ software that KPMG</w:t>
            </w:r>
            <w:r w:rsidR="00F40FE5">
              <w:rPr>
                <w:rFonts w:cs="Arial"/>
                <w:color w:val="00338D"/>
                <w:sz w:val="18"/>
                <w:szCs w:val="18"/>
              </w:rPr>
              <w:t xml:space="preserve"> is the system implemented that</w:t>
            </w:r>
            <w:r w:rsidRPr="5224193C">
              <w:rPr>
                <w:rFonts w:cs="Arial"/>
                <w:color w:val="00338D"/>
                <w:sz w:val="18"/>
                <w:szCs w:val="18"/>
              </w:rPr>
              <w:t xml:space="preserve"> will be configuring </w:t>
            </w:r>
            <w:r w:rsidR="00F40FE5">
              <w:rPr>
                <w:rFonts w:cs="Arial"/>
                <w:color w:val="00338D"/>
                <w:sz w:val="18"/>
                <w:szCs w:val="18"/>
              </w:rPr>
              <w:t xml:space="preserve">SailPoint </w:t>
            </w:r>
            <w:r w:rsidRPr="5224193C">
              <w:rPr>
                <w:rFonts w:cs="Arial"/>
                <w:color w:val="00338D"/>
                <w:sz w:val="18"/>
                <w:szCs w:val="18"/>
              </w:rPr>
              <w:t>to address the requirements for the Unique Person Identifier Solution. KPMG will provide professional services for implementation and managed services of the proposed Unique Person Identifier Solution leveraging the SailPoint IdentityIQ software/product.</w:t>
            </w:r>
          </w:p>
          <w:p w14:paraId="44310B4C" w14:textId="782ADC27" w:rsidR="00654E30" w:rsidRPr="005F31A9" w:rsidRDefault="00654E30" w:rsidP="5224193C">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p>
          <w:p w14:paraId="56F2EAF3" w14:textId="5103F000" w:rsidR="00654E30" w:rsidRPr="005F31A9" w:rsidRDefault="5224193C" w:rsidP="5224193C">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r w:rsidRPr="5224193C">
              <w:rPr>
                <w:rFonts w:cs="Arial"/>
                <w:color w:val="00338D"/>
                <w:sz w:val="18"/>
                <w:szCs w:val="18"/>
              </w:rPr>
              <w:t>K</w:t>
            </w:r>
            <w:r w:rsidR="6CF638FD" w:rsidRPr="5224193C">
              <w:rPr>
                <w:rFonts w:cs="Arial"/>
                <w:color w:val="00338D"/>
                <w:sz w:val="18"/>
                <w:szCs w:val="18"/>
              </w:rPr>
              <w:t>PMG has provided track changes to Software Contract Terms, Schedule C Insurance Requirements, Schedule E Data Security Requirements, Schedule E Attachment 1 FERPA, and Schedule H – KPMG System Implementation Addendum (ADDED).</w:t>
            </w:r>
          </w:p>
          <w:p w14:paraId="705D4AF3" w14:textId="7D20A5DB" w:rsidR="00654E30" w:rsidRPr="005F31A9" w:rsidRDefault="00654E30" w:rsidP="5224193C">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highlight w:val="yellow"/>
              </w:rPr>
            </w:pPr>
          </w:p>
          <w:p w14:paraId="220A376B" w14:textId="2E3C2AAE" w:rsidR="00654E30" w:rsidRPr="005F31A9" w:rsidRDefault="7FA7EBF2" w:rsidP="7FA7EBF2">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highlight w:val="yellow"/>
              </w:rPr>
            </w:pPr>
            <w:r w:rsidRPr="7FA7EBF2">
              <w:rPr>
                <w:rFonts w:cs="Arial"/>
                <w:color w:val="00338D"/>
                <w:sz w:val="18"/>
                <w:szCs w:val="18"/>
              </w:rPr>
              <w:t>SailPoint has provided track changes to Schedule C – Insurance Requirements, Schedule D – Service Level Agreement and Software Contract Terms</w:t>
            </w:r>
          </w:p>
          <w:p w14:paraId="6AF81400" w14:textId="26484A98" w:rsidR="00654E30" w:rsidRPr="005F31A9" w:rsidRDefault="00654E30" w:rsidP="7FA7EBF2">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338D"/>
                <w:sz w:val="18"/>
                <w:szCs w:val="18"/>
              </w:rPr>
            </w:pPr>
          </w:p>
        </w:tc>
      </w:tr>
      <w:tr w:rsidR="00654E30" w:rsidRPr="00D51023" w14:paraId="50876D16"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D56D9B" w14:textId="77777777" w:rsidR="00654E30" w:rsidRPr="00D51023" w:rsidRDefault="00654E30" w:rsidP="00654E30">
            <w:pPr>
              <w:keepNext/>
              <w:keepLines/>
              <w:numPr>
                <w:ilvl w:val="0"/>
                <w:numId w:val="85"/>
              </w:numPr>
              <w:spacing w:after="0" w:line="240" w:lineRule="auto"/>
              <w:contextualSpacing/>
              <w:rPr>
                <w:rFonts w:cs="Arial"/>
                <w:bCs w:val="0"/>
                <w:sz w:val="18"/>
                <w:szCs w:val="18"/>
              </w:rPr>
            </w:pPr>
            <w:r w:rsidRPr="00D51023">
              <w:rPr>
                <w:rFonts w:cs="Arial"/>
                <w:bCs w:val="0"/>
                <w:sz w:val="18"/>
                <w:szCs w:val="18"/>
              </w:rPr>
              <w:t>Michigan Economic Impact</w:t>
            </w:r>
          </w:p>
        </w:tc>
        <w:tc>
          <w:tcPr>
            <w:tcW w:w="4685" w:type="dxa"/>
            <w:shd w:val="clear" w:color="auto" w:fill="D9D9D9" w:themeFill="background1" w:themeFillShade="D9"/>
          </w:tcPr>
          <w:p w14:paraId="3BDAB611"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654E30" w:rsidRPr="00D51023" w14:paraId="560A11B5"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670C6B2" w14:textId="77777777" w:rsidR="00654E30" w:rsidRPr="00D51023" w:rsidRDefault="00654E30" w:rsidP="00654E30">
            <w:pPr>
              <w:keepNext/>
              <w:keepLines/>
              <w:spacing w:after="0" w:line="240" w:lineRule="auto"/>
              <w:contextualSpacing/>
              <w:rPr>
                <w:rFonts w:cs="Arial"/>
                <w:b w:val="0"/>
                <w:bCs w:val="0"/>
                <w:sz w:val="18"/>
                <w:szCs w:val="18"/>
              </w:rPr>
            </w:pPr>
            <w:r w:rsidRPr="00D51023">
              <w:rPr>
                <w:rFonts w:cs="Arial"/>
                <w:b w:val="0"/>
                <w:bCs w:val="0"/>
                <w:sz w:val="18"/>
                <w:szCs w:val="18"/>
              </w:rPr>
              <w:t>Number of employees currently employed at locations within the State of Michigan.</w:t>
            </w:r>
          </w:p>
        </w:tc>
        <w:tc>
          <w:tcPr>
            <w:tcW w:w="4685" w:type="dxa"/>
          </w:tcPr>
          <w:p w14:paraId="5F839578" w14:textId="249CDFEC" w:rsidR="00654E30" w:rsidRPr="00F40FE5" w:rsidRDefault="00F3375D"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Cs/>
                <w:color w:val="00338D"/>
                <w:sz w:val="18"/>
                <w:szCs w:val="18"/>
              </w:rPr>
            </w:pPr>
            <w:r w:rsidRPr="00F40FE5">
              <w:rPr>
                <w:rFonts w:cs="Arial"/>
                <w:bCs/>
                <w:color w:val="00338D"/>
                <w:sz w:val="18"/>
                <w:szCs w:val="18"/>
              </w:rPr>
              <w:t>433</w:t>
            </w:r>
          </w:p>
        </w:tc>
      </w:tr>
      <w:tr w:rsidR="00654E30" w:rsidRPr="00D51023" w14:paraId="4EE4CD93"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5B5622EC"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Number of additional employees to be employed at locations within the State of Michigan if awarded this Contract (if any)</w:t>
            </w:r>
          </w:p>
        </w:tc>
        <w:tc>
          <w:tcPr>
            <w:tcW w:w="4685" w:type="dxa"/>
          </w:tcPr>
          <w:p w14:paraId="12868D3B" w14:textId="77777777" w:rsidR="00654E30" w:rsidRPr="00F40FE5"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654E30" w:rsidRPr="00D51023" w14:paraId="2832814F"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AAF62A2"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lastRenderedPageBreak/>
              <w:t>Minimum wage paid to employees employed at locations within the State of Michigan.</w:t>
            </w:r>
          </w:p>
        </w:tc>
        <w:tc>
          <w:tcPr>
            <w:tcW w:w="4685" w:type="dxa"/>
          </w:tcPr>
          <w:p w14:paraId="7567BFB5" w14:textId="70E08D82" w:rsidR="00654E30" w:rsidRPr="00F40FE5" w:rsidRDefault="00881F79"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Cs/>
                <w:color w:val="00338D"/>
                <w:sz w:val="18"/>
                <w:szCs w:val="18"/>
              </w:rPr>
            </w:pPr>
            <w:r w:rsidRPr="00F40FE5">
              <w:rPr>
                <w:rFonts w:cs="Arial"/>
                <w:bCs/>
                <w:color w:val="00338D"/>
                <w:sz w:val="18"/>
                <w:szCs w:val="18"/>
              </w:rPr>
              <w:t xml:space="preserve">$49,000 or </w:t>
            </w:r>
            <w:r w:rsidR="009668F8" w:rsidRPr="00F40FE5">
              <w:rPr>
                <w:rFonts w:cs="Arial"/>
                <w:bCs/>
                <w:color w:val="00338D"/>
                <w:sz w:val="18"/>
                <w:szCs w:val="18"/>
              </w:rPr>
              <w:t>$</w:t>
            </w:r>
            <w:r w:rsidRPr="00F40FE5">
              <w:rPr>
                <w:rFonts w:cs="Arial"/>
                <w:bCs/>
                <w:color w:val="00338D"/>
                <w:sz w:val="18"/>
                <w:szCs w:val="18"/>
              </w:rPr>
              <w:t>23.56 per hour</w:t>
            </w:r>
          </w:p>
        </w:tc>
      </w:tr>
      <w:tr w:rsidR="00654E30" w:rsidRPr="00D51023" w14:paraId="271FB7D1"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34978599"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Average wage paid to employees employed at locations within the State of Michigan.</w:t>
            </w:r>
          </w:p>
        </w:tc>
        <w:tc>
          <w:tcPr>
            <w:tcW w:w="4685" w:type="dxa"/>
          </w:tcPr>
          <w:p w14:paraId="33ED0684" w14:textId="626B9EF4" w:rsidR="00654E30" w:rsidRPr="00F40FE5" w:rsidRDefault="009668F8" w:rsidP="009668F8">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F40FE5">
              <w:rPr>
                <w:rFonts w:cs="Arial"/>
                <w:bCs/>
                <w:color w:val="00338D"/>
                <w:sz w:val="18"/>
                <w:szCs w:val="18"/>
              </w:rPr>
              <w:t>Detroit average salary is $154K or $74.01 per hour while Grand Rapids is $144K or $69.09 per hour</w:t>
            </w:r>
          </w:p>
        </w:tc>
      </w:tr>
      <w:tr w:rsidR="00654E30" w:rsidRPr="00D51023" w14:paraId="1D0FA1AF"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6DB99CE"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Percentage of employees employed at locations within the State of Michigan that are covered by employer-provided health insurance.</w:t>
            </w:r>
          </w:p>
        </w:tc>
        <w:tc>
          <w:tcPr>
            <w:tcW w:w="4685" w:type="dxa"/>
          </w:tcPr>
          <w:p w14:paraId="31A83540" w14:textId="0BB5B400" w:rsidR="00654E30" w:rsidRPr="00F40FE5" w:rsidRDefault="002D42F4"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F40FE5">
              <w:rPr>
                <w:rFonts w:cs="Arial"/>
                <w:bCs/>
                <w:color w:val="00338D"/>
                <w:sz w:val="18"/>
                <w:szCs w:val="18"/>
              </w:rPr>
              <w:t>76%</w:t>
            </w:r>
          </w:p>
        </w:tc>
      </w:tr>
      <w:tr w:rsidR="00654E30" w:rsidRPr="00D51023" w14:paraId="354A11CB"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E7E6E6" w:themeFill="background2"/>
          </w:tcPr>
          <w:p w14:paraId="7BBA6A59" w14:textId="77777777" w:rsidR="00654E30" w:rsidRPr="00D51023" w:rsidRDefault="00654E30" w:rsidP="00654E30">
            <w:pPr>
              <w:numPr>
                <w:ilvl w:val="0"/>
                <w:numId w:val="85"/>
              </w:numPr>
              <w:spacing w:after="0" w:line="240" w:lineRule="auto"/>
              <w:contextualSpacing/>
              <w:rPr>
                <w:rFonts w:cs="Arial"/>
                <w:sz w:val="18"/>
                <w:szCs w:val="18"/>
              </w:rPr>
            </w:pPr>
            <w:bookmarkStart w:id="1" w:name="_Hlk69458073"/>
            <w:r w:rsidRPr="00D51023">
              <w:rPr>
                <w:rFonts w:cs="Arial"/>
                <w:bCs w:val="0"/>
                <w:sz w:val="18"/>
                <w:szCs w:val="18"/>
              </w:rPr>
              <w:t>Labor, Antidiscrimination</w:t>
            </w:r>
            <w:r w:rsidRPr="00D51023">
              <w:rPr>
                <w:rFonts w:cs="Arial"/>
                <w:sz w:val="18"/>
                <w:szCs w:val="18"/>
              </w:rPr>
              <w:t xml:space="preserve"> and Environmental Laws Compliance</w:t>
            </w:r>
          </w:p>
        </w:tc>
        <w:tc>
          <w:tcPr>
            <w:tcW w:w="4685" w:type="dxa"/>
            <w:shd w:val="clear" w:color="auto" w:fill="E7E6E6" w:themeFill="background2"/>
          </w:tcPr>
          <w:p w14:paraId="398EC5E1"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654E30" w:rsidRPr="00D51023" w14:paraId="58D95B25"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5997667" w14:textId="77777777" w:rsidR="00654E30" w:rsidRPr="00D51023" w:rsidRDefault="00654E30" w:rsidP="00654E30">
            <w:pPr>
              <w:spacing w:after="0" w:line="240" w:lineRule="auto"/>
              <w:contextualSpacing/>
              <w:rPr>
                <w:rFonts w:cs="Arial"/>
                <w:b w:val="0"/>
                <w:sz w:val="18"/>
                <w:szCs w:val="18"/>
              </w:rPr>
            </w:pPr>
            <w:r w:rsidRPr="00D51023">
              <w:rPr>
                <w:rFonts w:cs="Arial"/>
                <w:b w:val="0"/>
                <w:sz w:val="18"/>
                <w:szCs w:val="18"/>
              </w:rPr>
              <w:t>Bidder must disclose any violations of state or federal labor, antidiscrimination and employment laws and regulations received within the past five years.</w:t>
            </w:r>
          </w:p>
        </w:tc>
        <w:tc>
          <w:tcPr>
            <w:tcW w:w="4685" w:type="dxa"/>
            <w:shd w:val="clear" w:color="auto" w:fill="FFFFFF" w:themeFill="background1"/>
          </w:tcPr>
          <w:p w14:paraId="646786D3" w14:textId="4E7D57A9" w:rsidR="0038117B" w:rsidRPr="0038117B" w:rsidRDefault="0038117B" w:rsidP="0038117B">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Cs/>
                <w:color w:val="00369A"/>
                <w:sz w:val="18"/>
                <w:szCs w:val="18"/>
              </w:rPr>
            </w:pPr>
            <w:r w:rsidRPr="0038117B">
              <w:rPr>
                <w:rFonts w:cs="Arial"/>
                <w:bCs/>
                <w:color w:val="00369A"/>
                <w:sz w:val="18"/>
                <w:szCs w:val="18"/>
              </w:rPr>
              <w:t xml:space="preserve">KPMG LLP (KPMG or firm) is an equal opportunity employer and is committed to a diverse workplace that is free from discrimination. The firm also is committed to treating all employees with respect and dignity. Diversity and inclusion are, and have long been, top priorities for the firm, and are woven into our culture and everything we do. To the best of our knowledge, KPMG </w:t>
            </w:r>
            <w:proofErr w:type="gramStart"/>
            <w:r w:rsidRPr="0038117B">
              <w:rPr>
                <w:rFonts w:cs="Arial"/>
                <w:bCs/>
                <w:color w:val="00369A"/>
                <w:sz w:val="18"/>
                <w:szCs w:val="18"/>
              </w:rPr>
              <w:t>is in compliance with</w:t>
            </w:r>
            <w:proofErr w:type="gramEnd"/>
            <w:r w:rsidRPr="0038117B">
              <w:rPr>
                <w:rFonts w:cs="Arial"/>
                <w:bCs/>
                <w:color w:val="00369A"/>
                <w:sz w:val="18"/>
                <w:szCs w:val="18"/>
              </w:rPr>
              <w:t xml:space="preserve"> all applicable employment laws relating to discrimination, harassment, and equal opportunity within the past five years.  </w:t>
            </w:r>
          </w:p>
          <w:p w14:paraId="72AC33C1" w14:textId="77777777" w:rsidR="0038117B" w:rsidRPr="0038117B" w:rsidRDefault="0038117B" w:rsidP="0038117B">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Cs/>
                <w:color w:val="00369A"/>
                <w:sz w:val="18"/>
                <w:szCs w:val="18"/>
              </w:rPr>
            </w:pPr>
          </w:p>
          <w:p w14:paraId="1B604F92" w14:textId="652DC9AD" w:rsidR="00EE27FE" w:rsidRPr="00B27B12" w:rsidRDefault="0038117B" w:rsidP="0038117B">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Cs/>
                <w:color w:val="00369A"/>
                <w:sz w:val="18"/>
                <w:szCs w:val="18"/>
              </w:rPr>
            </w:pPr>
            <w:r w:rsidRPr="0038117B">
              <w:rPr>
                <w:rFonts w:cs="Arial"/>
                <w:bCs/>
                <w:color w:val="00369A"/>
                <w:sz w:val="18"/>
                <w:szCs w:val="18"/>
              </w:rPr>
              <w:t>We have no pending labor or employment law matters that would materially affect the firm’s operations or our ability to perform services for you.</w:t>
            </w:r>
          </w:p>
        </w:tc>
      </w:tr>
      <w:tr w:rsidR="00654E30" w:rsidRPr="00D51023" w14:paraId="5430D64D"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258A82BE" w14:textId="77777777" w:rsidR="00654E30" w:rsidRPr="00D51023" w:rsidRDefault="00654E30" w:rsidP="00654E30">
            <w:pPr>
              <w:spacing w:after="0" w:line="240" w:lineRule="auto"/>
              <w:contextualSpacing/>
              <w:rPr>
                <w:rFonts w:cs="Arial"/>
                <w:b w:val="0"/>
                <w:sz w:val="18"/>
                <w:szCs w:val="18"/>
              </w:rPr>
            </w:pPr>
            <w:r w:rsidRPr="00D51023">
              <w:rPr>
                <w:rFonts w:cs="Arial"/>
                <w:b w:val="0"/>
                <w:sz w:val="18"/>
                <w:szCs w:val="18"/>
              </w:rPr>
              <w:t>Bidder must disclose any violations of state or federal environmental laws and regulations received within the past five years.</w:t>
            </w:r>
          </w:p>
        </w:tc>
        <w:tc>
          <w:tcPr>
            <w:tcW w:w="4685" w:type="dxa"/>
            <w:shd w:val="clear" w:color="auto" w:fill="FFFFFF" w:themeFill="background1"/>
          </w:tcPr>
          <w:p w14:paraId="4DC686DE" w14:textId="2EF6BFBE" w:rsidR="00654E30" w:rsidRPr="00B27B12" w:rsidRDefault="00805DDC"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Cs/>
                <w:color w:val="00369A"/>
                <w:sz w:val="18"/>
                <w:szCs w:val="18"/>
              </w:rPr>
            </w:pPr>
            <w:r w:rsidRPr="00805DDC">
              <w:rPr>
                <w:rFonts w:cs="Arial"/>
                <w:bCs/>
                <w:color w:val="00369A"/>
                <w:sz w:val="18"/>
                <w:szCs w:val="18"/>
              </w:rPr>
              <w:t>To the best of our knowledge and belief, KPMG LLP (KPMG) has not violated and is not currently in violation of, any federal, state, or local environmental law or regulation within the past five years.</w:t>
            </w:r>
          </w:p>
        </w:tc>
      </w:tr>
      <w:tr w:rsidR="00654E30" w:rsidRPr="00D51023" w14:paraId="31F6EC9B"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709A3823" w14:textId="77777777" w:rsidR="00654E30" w:rsidRPr="00D51023" w:rsidRDefault="00654E30" w:rsidP="00654E30">
            <w:pPr>
              <w:numPr>
                <w:ilvl w:val="0"/>
                <w:numId w:val="85"/>
              </w:numPr>
              <w:spacing w:after="0" w:line="240" w:lineRule="auto"/>
              <w:contextualSpacing/>
              <w:rPr>
                <w:rFonts w:cs="Arial"/>
                <w:sz w:val="18"/>
                <w:szCs w:val="18"/>
                <w:highlight w:val="lightGray"/>
              </w:rPr>
            </w:pPr>
            <w:bookmarkStart w:id="2" w:name="_Hlk77686496"/>
            <w:r w:rsidRPr="00D51023">
              <w:rPr>
                <w:rFonts w:cs="Arial"/>
                <w:sz w:val="18"/>
                <w:szCs w:val="18"/>
                <w:highlight w:val="lightGray"/>
              </w:rPr>
              <w:t>Supplier Diversity</w:t>
            </w:r>
          </w:p>
        </w:tc>
        <w:tc>
          <w:tcPr>
            <w:tcW w:w="4685" w:type="dxa"/>
            <w:shd w:val="clear" w:color="auto" w:fill="D9D9D9" w:themeFill="background1" w:themeFillShade="D9"/>
          </w:tcPr>
          <w:p w14:paraId="676893B1" w14:textId="77777777" w:rsidR="00654E30" w:rsidRPr="00D51023"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sz w:val="18"/>
                <w:szCs w:val="18"/>
              </w:rPr>
            </w:pPr>
          </w:p>
        </w:tc>
      </w:tr>
      <w:tr w:rsidR="00654E30" w:rsidRPr="00D51023" w14:paraId="5F4BE4AF"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68DFC116" w14:textId="77777777" w:rsidR="00654E30" w:rsidRPr="00D51023" w:rsidRDefault="00654E30" w:rsidP="00654E30">
            <w:pPr>
              <w:spacing w:after="0" w:line="240" w:lineRule="auto"/>
              <w:contextualSpacing/>
              <w:rPr>
                <w:rFonts w:cs="Arial"/>
                <w:b w:val="0"/>
                <w:bCs w:val="0"/>
                <w:sz w:val="18"/>
                <w:szCs w:val="18"/>
              </w:rPr>
            </w:pPr>
            <w:bookmarkStart w:id="3" w:name="_Hlk77686509"/>
            <w:bookmarkEnd w:id="2"/>
            <w:r w:rsidRPr="00D51023">
              <w:rPr>
                <w:rFonts w:cs="Arial"/>
                <w:b w:val="0"/>
                <w:bCs w:val="0"/>
                <w:sz w:val="18"/>
                <w:szCs w:val="18"/>
              </w:rPr>
              <w:t>Does your company have a supplier diversity program or training?</w:t>
            </w:r>
          </w:p>
        </w:tc>
        <w:tc>
          <w:tcPr>
            <w:tcW w:w="4685" w:type="dxa"/>
            <w:shd w:val="clear" w:color="auto" w:fill="auto"/>
          </w:tcPr>
          <w:p w14:paraId="0693FF44"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r w:rsidRPr="00D51023">
              <w:rPr>
                <w:rFonts w:cs="Arial"/>
                <w:b/>
                <w:sz w:val="18"/>
                <w:szCs w:val="18"/>
              </w:rPr>
              <w:t>Enter YES or NO.</w:t>
            </w:r>
          </w:p>
          <w:p w14:paraId="06316735" w14:textId="77777777" w:rsidR="000515C4" w:rsidRDefault="000515C4"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p w14:paraId="6AFF4D78" w14:textId="717225D5" w:rsidR="000515C4" w:rsidRPr="000515C4" w:rsidRDefault="000515C4"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color w:val="00369A"/>
                <w:sz w:val="18"/>
                <w:szCs w:val="18"/>
              </w:rPr>
            </w:pPr>
            <w:r>
              <w:rPr>
                <w:rFonts w:cs="Arial"/>
                <w:b/>
                <w:color w:val="00369A"/>
                <w:sz w:val="18"/>
                <w:szCs w:val="18"/>
              </w:rPr>
              <w:t>YES</w:t>
            </w:r>
          </w:p>
        </w:tc>
      </w:tr>
      <w:bookmarkEnd w:id="1"/>
      <w:bookmarkEnd w:id="3"/>
      <w:tr w:rsidR="00654E30" w:rsidRPr="00D51023" w14:paraId="18F50824"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7D910395" w14:textId="77777777" w:rsidR="00654E30" w:rsidRPr="00D51023" w:rsidRDefault="00654E30" w:rsidP="00654E30">
            <w:pPr>
              <w:spacing w:after="0" w:line="240" w:lineRule="auto"/>
              <w:contextualSpacing/>
              <w:rPr>
                <w:rFonts w:cs="Arial"/>
                <w:b w:val="0"/>
                <w:bCs w:val="0"/>
                <w:sz w:val="18"/>
                <w:szCs w:val="18"/>
              </w:rPr>
            </w:pPr>
            <w:r w:rsidRPr="4C8B4188">
              <w:rPr>
                <w:rFonts w:cs="Arial"/>
                <w:b w:val="0"/>
                <w:bCs w:val="0"/>
                <w:sz w:val="18"/>
                <w:szCs w:val="18"/>
              </w:rPr>
              <w:t xml:space="preserve">Bidder agrees that if Bidder is awarded a contract with a dollar amount of $500,000 or greater from this RFP, Bidder shall provide a copy of their current EEO-1 demographic report </w:t>
            </w:r>
            <w:proofErr w:type="gramStart"/>
            <w:r w:rsidRPr="4C8B4188">
              <w:rPr>
                <w:rFonts w:cs="Arial"/>
                <w:b w:val="0"/>
                <w:bCs w:val="0"/>
                <w:sz w:val="18"/>
                <w:szCs w:val="18"/>
              </w:rPr>
              <w:t>provided that</w:t>
            </w:r>
            <w:proofErr w:type="gramEnd"/>
            <w:r w:rsidRPr="4C8B4188">
              <w:rPr>
                <w:rFonts w:cs="Arial"/>
                <w:b w:val="0"/>
                <w:bCs w:val="0"/>
                <w:sz w:val="18"/>
                <w:szCs w:val="18"/>
              </w:rPr>
              <w:t xml:space="preserve"> Bidder meets Federal requirements to file an EEO-1 report.</w:t>
            </w:r>
          </w:p>
        </w:tc>
        <w:tc>
          <w:tcPr>
            <w:tcW w:w="4685" w:type="dxa"/>
            <w:shd w:val="clear" w:color="auto" w:fill="auto"/>
          </w:tcPr>
          <w:p w14:paraId="13F3E3BE"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sz w:val="18"/>
                <w:szCs w:val="18"/>
              </w:rPr>
            </w:pPr>
            <w:r w:rsidRPr="00D51023">
              <w:rPr>
                <w:rFonts w:cs="Arial"/>
                <w:b/>
                <w:sz w:val="18"/>
                <w:szCs w:val="18"/>
              </w:rPr>
              <w:t>Enter YES or NO.</w:t>
            </w:r>
          </w:p>
          <w:p w14:paraId="2FC4A83A" w14:textId="77777777" w:rsidR="000515C4" w:rsidRDefault="000515C4"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sz w:val="18"/>
                <w:szCs w:val="18"/>
              </w:rPr>
            </w:pPr>
          </w:p>
          <w:p w14:paraId="3F436E8E" w14:textId="47227595" w:rsidR="000515C4" w:rsidRPr="00D51023" w:rsidRDefault="00CB085F"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sz w:val="18"/>
                <w:szCs w:val="18"/>
                <w:highlight w:val="yellow"/>
              </w:rPr>
            </w:pPr>
            <w:r>
              <w:rPr>
                <w:rFonts w:cs="Arial"/>
                <w:b/>
                <w:bCs/>
                <w:color w:val="00369A"/>
                <w:sz w:val="18"/>
                <w:szCs w:val="18"/>
              </w:rPr>
              <w:t>YES</w:t>
            </w:r>
          </w:p>
        </w:tc>
      </w:tr>
      <w:tr w:rsidR="00654E30" w:rsidRPr="00D51023" w14:paraId="174AEF5E" w14:textId="77777777" w:rsidTr="7FA7EBF2">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0B461CA8" w14:textId="77777777" w:rsidR="00654E30" w:rsidRPr="00D51023" w:rsidRDefault="00654E30" w:rsidP="00654E30">
            <w:pPr>
              <w:numPr>
                <w:ilvl w:val="0"/>
                <w:numId w:val="85"/>
              </w:numPr>
              <w:spacing w:after="0" w:line="240" w:lineRule="auto"/>
              <w:contextualSpacing/>
              <w:rPr>
                <w:rFonts w:cs="Arial"/>
                <w:bCs w:val="0"/>
                <w:sz w:val="18"/>
                <w:szCs w:val="18"/>
              </w:rPr>
            </w:pPr>
            <w:r w:rsidRPr="00D51023">
              <w:rPr>
                <w:rFonts w:cs="Arial"/>
                <w:bCs w:val="0"/>
                <w:sz w:val="18"/>
                <w:szCs w:val="18"/>
              </w:rPr>
              <w:t>Other</w:t>
            </w:r>
          </w:p>
        </w:tc>
        <w:tc>
          <w:tcPr>
            <w:tcW w:w="4685" w:type="dxa"/>
            <w:shd w:val="clear" w:color="auto" w:fill="D9D9D9" w:themeFill="background1" w:themeFillShade="D9"/>
          </w:tcPr>
          <w:p w14:paraId="1BC608C3" w14:textId="77777777" w:rsidR="00654E30" w:rsidRPr="00D51023"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sz w:val="18"/>
                <w:szCs w:val="18"/>
              </w:rPr>
            </w:pPr>
          </w:p>
        </w:tc>
      </w:tr>
      <w:tr w:rsidR="00654E30" w:rsidRPr="00D51023" w14:paraId="31E2C262"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0CDAA6A" w14:textId="77777777" w:rsidR="00654E30" w:rsidRPr="00D51023" w:rsidRDefault="00654E30" w:rsidP="00654E30">
            <w:pPr>
              <w:spacing w:after="0" w:line="240" w:lineRule="auto"/>
              <w:contextualSpacing/>
              <w:rPr>
                <w:rFonts w:cs="Arial"/>
                <w:b w:val="0"/>
                <w:bCs w:val="0"/>
                <w:sz w:val="18"/>
                <w:szCs w:val="18"/>
              </w:rPr>
            </w:pPr>
            <w:bookmarkStart w:id="4" w:name="_Hlk73443754"/>
            <w:r w:rsidRPr="00D51023">
              <w:rPr>
                <w:rFonts w:cs="Arial"/>
                <w:sz w:val="18"/>
                <w:szCs w:val="18"/>
              </w:rPr>
              <w:t xml:space="preserve">Classification of Employees. </w:t>
            </w:r>
            <w:r w:rsidRPr="00D51023">
              <w:rPr>
                <w:rFonts w:cs="Arial"/>
                <w:b w:val="0"/>
                <w:bCs w:val="0"/>
                <w:sz w:val="18"/>
                <w:szCs w:val="18"/>
              </w:rPr>
              <w:t>I certify that the company has properly classified its employees in accordance with federal/state labor and employment laws.</w:t>
            </w:r>
          </w:p>
        </w:tc>
        <w:tc>
          <w:tcPr>
            <w:tcW w:w="4685" w:type="dxa"/>
          </w:tcPr>
          <w:p w14:paraId="0AD9A72E"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51023">
              <w:rPr>
                <w:rFonts w:cs="Arial"/>
                <w:b/>
                <w:bCs/>
                <w:sz w:val="18"/>
                <w:szCs w:val="18"/>
              </w:rPr>
              <w:t>Enter YES or NO.</w:t>
            </w:r>
          </w:p>
          <w:p w14:paraId="2886D363" w14:textId="77777777" w:rsidR="00235232" w:rsidRDefault="00235232"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p>
          <w:p w14:paraId="5D0F6000" w14:textId="5572D2D3" w:rsidR="00235232" w:rsidRPr="00235232" w:rsidRDefault="00235232"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color w:val="00369A"/>
                <w:sz w:val="18"/>
                <w:szCs w:val="18"/>
              </w:rPr>
            </w:pPr>
            <w:r>
              <w:rPr>
                <w:rFonts w:cs="Arial"/>
                <w:b/>
                <w:bCs/>
                <w:color w:val="00369A"/>
                <w:sz w:val="18"/>
                <w:szCs w:val="18"/>
              </w:rPr>
              <w:t>YES</w:t>
            </w:r>
          </w:p>
        </w:tc>
      </w:tr>
      <w:bookmarkEnd w:id="4"/>
      <w:tr w:rsidR="00654E30" w:rsidRPr="00D51023" w14:paraId="28FB8BEB"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6347F008"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t>Abusive Labor Practices</w:t>
            </w:r>
            <w:r w:rsidRPr="00D51023">
              <w:rPr>
                <w:rFonts w:cs="Arial"/>
                <w:b w:val="0"/>
                <w:bCs w:val="0"/>
                <w:sz w:val="18"/>
                <w:szCs w:val="18"/>
              </w:rPr>
              <w:t xml:space="preserve">. The Contractor certifies that it will not furnish any Deliverable that was produced fully or partially by forced labor, </w:t>
            </w:r>
            <w:proofErr w:type="gramStart"/>
            <w:r w:rsidRPr="00D51023">
              <w:rPr>
                <w:rFonts w:cs="Arial"/>
                <w:b w:val="0"/>
                <w:bCs w:val="0"/>
                <w:sz w:val="18"/>
                <w:szCs w:val="18"/>
              </w:rPr>
              <w:t>forced</w:t>
            </w:r>
            <w:proofErr w:type="gramEnd"/>
            <w:r w:rsidRPr="00D51023">
              <w:rPr>
                <w:rFonts w:cs="Arial"/>
                <w:b w:val="0"/>
                <w:bCs w:val="0"/>
                <w:sz w:val="18"/>
                <w:szCs w:val="18"/>
              </w:rPr>
              <w:t xml:space="preserve"> or indentured child labor, or indentured servitude.</w:t>
            </w:r>
          </w:p>
        </w:tc>
        <w:tc>
          <w:tcPr>
            <w:tcW w:w="4685" w:type="dxa"/>
          </w:tcPr>
          <w:p w14:paraId="7EA28E70"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51023">
              <w:rPr>
                <w:rFonts w:cs="Arial"/>
                <w:b/>
                <w:bCs/>
                <w:sz w:val="18"/>
                <w:szCs w:val="18"/>
              </w:rPr>
              <w:t>Enter YES or NO.</w:t>
            </w:r>
          </w:p>
          <w:p w14:paraId="4436566B" w14:textId="77777777" w:rsidR="005832FB" w:rsidRDefault="005832FB"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p>
          <w:p w14:paraId="59D05937" w14:textId="4119E7CD" w:rsidR="005832FB" w:rsidRPr="005832FB" w:rsidRDefault="005832FB"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69A"/>
                <w:sz w:val="18"/>
                <w:szCs w:val="18"/>
              </w:rPr>
            </w:pPr>
            <w:r>
              <w:rPr>
                <w:rFonts w:cs="Arial"/>
                <w:b/>
                <w:bCs/>
                <w:color w:val="00369A"/>
                <w:sz w:val="18"/>
                <w:szCs w:val="18"/>
              </w:rPr>
              <w:t>YES</w:t>
            </w:r>
          </w:p>
        </w:tc>
      </w:tr>
      <w:tr w:rsidR="00654E30" w:rsidRPr="00D51023" w14:paraId="71E66FD9"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533704A"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t>Certification of Michigan Business- Public Act 431 of 1984, Sec. 268</w:t>
            </w:r>
            <w:r w:rsidRPr="00D51023">
              <w:rPr>
                <w:rFonts w:cs="Arial"/>
                <w:b w:val="0"/>
                <w:bCs w:val="0"/>
                <w:sz w:val="18"/>
                <w:szCs w:val="18"/>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3469DF14"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51023">
              <w:rPr>
                <w:rFonts w:cs="Arial"/>
                <w:b/>
                <w:bCs/>
                <w:sz w:val="18"/>
                <w:szCs w:val="18"/>
              </w:rPr>
              <w:t>Enter YES or NO.</w:t>
            </w:r>
          </w:p>
          <w:p w14:paraId="7B2DB097" w14:textId="77777777" w:rsidR="005F5CEA" w:rsidRDefault="005F5CEA"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p>
          <w:p w14:paraId="3167B062" w14:textId="755F3866" w:rsidR="005F5CEA" w:rsidRPr="00D51023" w:rsidRDefault="00FF342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F3420">
              <w:rPr>
                <w:rFonts w:cs="Arial"/>
                <w:b/>
                <w:bCs/>
                <w:color w:val="00338D"/>
                <w:sz w:val="18"/>
                <w:szCs w:val="18"/>
              </w:rPr>
              <w:t>YES</w:t>
            </w:r>
          </w:p>
        </w:tc>
      </w:tr>
      <w:tr w:rsidR="00654E30" w:rsidRPr="00D51023" w14:paraId="5C8E8898"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305DC647"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lastRenderedPageBreak/>
              <w:t>Iran Linked Business- Public Act 517 of 2012</w:t>
            </w:r>
            <w:r w:rsidRPr="00D51023">
              <w:rPr>
                <w:rFonts w:cs="Arial"/>
                <w:b w:val="0"/>
                <w:bCs w:val="0"/>
                <w:sz w:val="18"/>
                <w:szCs w:val="18"/>
              </w:rPr>
              <w:t>. I certify that the Company is not an Iran-Linked business as defined by Public Act 517 of 2012.</w:t>
            </w:r>
          </w:p>
        </w:tc>
        <w:tc>
          <w:tcPr>
            <w:tcW w:w="4685" w:type="dxa"/>
          </w:tcPr>
          <w:p w14:paraId="1F2FEFE6"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51023">
              <w:rPr>
                <w:rFonts w:cs="Arial"/>
                <w:b/>
                <w:bCs/>
                <w:sz w:val="18"/>
                <w:szCs w:val="18"/>
              </w:rPr>
              <w:t>Enter YES or NO.</w:t>
            </w:r>
          </w:p>
          <w:p w14:paraId="2D91201B" w14:textId="77777777" w:rsidR="007758C2" w:rsidRDefault="007758C2"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p>
          <w:p w14:paraId="188C61BF" w14:textId="5DA28910" w:rsidR="007758C2" w:rsidRPr="007758C2" w:rsidRDefault="005373D2"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color w:val="00369A"/>
                <w:sz w:val="18"/>
                <w:szCs w:val="18"/>
              </w:rPr>
            </w:pPr>
            <w:r>
              <w:rPr>
                <w:rFonts w:cs="Arial"/>
                <w:b/>
                <w:bCs/>
                <w:color w:val="00369A"/>
                <w:sz w:val="18"/>
                <w:szCs w:val="18"/>
              </w:rPr>
              <w:t>NO</w:t>
            </w:r>
          </w:p>
        </w:tc>
      </w:tr>
      <w:tr w:rsidR="00654E30" w:rsidRPr="00D51023" w14:paraId="34974F40"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31B0F80"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t>Clean Corporate Citizen</w:t>
            </w:r>
            <w:r w:rsidRPr="00D51023">
              <w:rPr>
                <w:rFonts w:cs="Arial"/>
                <w:b w:val="0"/>
                <w:bCs w:val="0"/>
                <w:sz w:val="18"/>
                <w:szCs w:val="18"/>
              </w:rPr>
              <w:t>. I certify that the Company is a Clean Corporate Citizen as defined by the Environmental Protection Act, 1994 PA 451.</w:t>
            </w:r>
          </w:p>
        </w:tc>
        <w:tc>
          <w:tcPr>
            <w:tcW w:w="4685" w:type="dxa"/>
          </w:tcPr>
          <w:p w14:paraId="61E774FC"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51023">
              <w:rPr>
                <w:rFonts w:cs="Arial"/>
                <w:b/>
                <w:bCs/>
                <w:sz w:val="18"/>
                <w:szCs w:val="18"/>
              </w:rPr>
              <w:t>Enter YES or NO.</w:t>
            </w:r>
          </w:p>
          <w:p w14:paraId="4E38A176" w14:textId="77777777" w:rsidR="007758C2" w:rsidRDefault="007758C2"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p>
          <w:p w14:paraId="202E8B00" w14:textId="5734D9E3" w:rsidR="007758C2" w:rsidRPr="007758C2" w:rsidRDefault="007758C2"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color w:val="00369A"/>
                <w:sz w:val="18"/>
                <w:szCs w:val="18"/>
              </w:rPr>
            </w:pPr>
            <w:r>
              <w:rPr>
                <w:rFonts w:cs="Arial"/>
                <w:b/>
                <w:bCs/>
                <w:color w:val="00369A"/>
                <w:sz w:val="18"/>
                <w:szCs w:val="18"/>
              </w:rPr>
              <w:t>YES</w:t>
            </w:r>
          </w:p>
        </w:tc>
      </w:tr>
      <w:tr w:rsidR="00654E30" w:rsidRPr="00D51023" w14:paraId="4196D5D8"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2BC81255"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t>Convict Labor</w:t>
            </w:r>
            <w:r w:rsidRPr="00D51023">
              <w:rPr>
                <w:rFonts w:cs="Arial"/>
                <w:b w:val="0"/>
                <w:bCs w:val="0"/>
                <w:sz w:val="18"/>
                <w:szCs w:val="18"/>
              </w:rPr>
              <w:t>. The Contractor certifies that if using convict labor, it is complying with all applicable state and federal laws and policies.</w:t>
            </w:r>
          </w:p>
        </w:tc>
        <w:tc>
          <w:tcPr>
            <w:tcW w:w="4685" w:type="dxa"/>
          </w:tcPr>
          <w:p w14:paraId="287655F5"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51023">
              <w:rPr>
                <w:rFonts w:cs="Arial"/>
                <w:b/>
                <w:bCs/>
                <w:sz w:val="18"/>
                <w:szCs w:val="18"/>
              </w:rPr>
              <w:t>Enter YES or NO.</w:t>
            </w:r>
          </w:p>
          <w:p w14:paraId="5ECC6A59" w14:textId="77777777" w:rsidR="007758C2" w:rsidRDefault="007758C2" w:rsidP="007758C2">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p>
          <w:p w14:paraId="357416AE" w14:textId="6318CA12" w:rsidR="007758C2" w:rsidRPr="00D51023" w:rsidRDefault="007758C2" w:rsidP="007758C2">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color w:val="00369A"/>
                <w:sz w:val="18"/>
                <w:szCs w:val="18"/>
              </w:rPr>
              <w:t>YES</w:t>
            </w:r>
          </w:p>
        </w:tc>
      </w:tr>
      <w:tr w:rsidR="00654E30" w:rsidRPr="00D51023" w14:paraId="381C5179"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296A7FE"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t>SOM Debt/Tax Payment</w:t>
            </w:r>
            <w:r w:rsidRPr="00D51023">
              <w:rPr>
                <w:rFonts w:cs="Arial"/>
                <w:b w:val="0"/>
                <w:bCs w:val="0"/>
                <w:sz w:val="18"/>
                <w:szCs w:val="18"/>
              </w:rPr>
              <w:t>. All SOM tax/debts. I certify that all applicable State of Michigan taxes are paid, and that no outstanding debt is owed to the State of Michigan.</w:t>
            </w:r>
          </w:p>
        </w:tc>
        <w:tc>
          <w:tcPr>
            <w:tcW w:w="4685" w:type="dxa"/>
          </w:tcPr>
          <w:p w14:paraId="17DCD9E9" w14:textId="77777777" w:rsidR="00654E30"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51023">
              <w:rPr>
                <w:rFonts w:cs="Arial"/>
                <w:b/>
                <w:bCs/>
                <w:sz w:val="18"/>
                <w:szCs w:val="18"/>
              </w:rPr>
              <w:t>Enter YES or NO.</w:t>
            </w:r>
          </w:p>
          <w:p w14:paraId="0EA070A7" w14:textId="77777777" w:rsidR="00D10731" w:rsidRDefault="00D10731" w:rsidP="00D1073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p>
          <w:p w14:paraId="78B7A405" w14:textId="3C0E6234" w:rsidR="00D10731" w:rsidRPr="00D51023" w:rsidRDefault="00D10731" w:rsidP="00D10731">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r>
              <w:rPr>
                <w:rFonts w:cs="Arial"/>
                <w:b/>
                <w:bCs/>
                <w:color w:val="00369A"/>
                <w:sz w:val="18"/>
                <w:szCs w:val="18"/>
              </w:rPr>
              <w:t>YES</w:t>
            </w:r>
          </w:p>
        </w:tc>
      </w:tr>
      <w:tr w:rsidR="00654E30" w:rsidRPr="00D51023" w14:paraId="0AA18AB3"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316E59F6" w14:textId="77777777" w:rsidR="00654E30" w:rsidRPr="00D51023" w:rsidRDefault="00654E30" w:rsidP="00654E30">
            <w:pPr>
              <w:spacing w:after="0" w:line="240" w:lineRule="auto"/>
              <w:contextualSpacing/>
              <w:rPr>
                <w:rFonts w:cs="Arial"/>
                <w:b w:val="0"/>
                <w:bCs w:val="0"/>
                <w:sz w:val="18"/>
                <w:szCs w:val="18"/>
              </w:rPr>
            </w:pPr>
            <w:r w:rsidRPr="00D51023">
              <w:rPr>
                <w:rFonts w:cs="Arial"/>
                <w:sz w:val="18"/>
                <w:szCs w:val="18"/>
              </w:rPr>
              <w:t>Authorization to Verify Information Provided by Vendor</w:t>
            </w:r>
            <w:r w:rsidRPr="00D51023">
              <w:rPr>
                <w:rFonts w:cs="Arial"/>
                <w:b w:val="0"/>
                <w:bCs w:val="0"/>
                <w:sz w:val="18"/>
                <w:szCs w:val="18"/>
              </w:rPr>
              <w:t>. I authorize the State to verify that all information provided in this registration, in bidding and contracting documents, and any attachments or supplement documents and processes are accurate.</w:t>
            </w:r>
          </w:p>
        </w:tc>
        <w:tc>
          <w:tcPr>
            <w:tcW w:w="4685" w:type="dxa"/>
          </w:tcPr>
          <w:p w14:paraId="62F65C83"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sz w:val="18"/>
                <w:szCs w:val="18"/>
              </w:rPr>
            </w:pPr>
            <w:r w:rsidRPr="00D51023">
              <w:rPr>
                <w:rFonts w:cs="Arial"/>
                <w:b/>
                <w:bCs/>
                <w:sz w:val="18"/>
                <w:szCs w:val="18"/>
              </w:rPr>
              <w:t>Enter YES or NO</w:t>
            </w:r>
            <w:r w:rsidRPr="00D51023">
              <w:rPr>
                <w:rFonts w:cs="Arial"/>
                <w:sz w:val="18"/>
                <w:szCs w:val="18"/>
              </w:rPr>
              <w:t>.</w:t>
            </w:r>
          </w:p>
          <w:p w14:paraId="204800D5" w14:textId="77777777" w:rsidR="00D10731" w:rsidRDefault="00D10731" w:rsidP="00D1073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p>
          <w:p w14:paraId="717E0563" w14:textId="0554ACCC" w:rsidR="00D10731" w:rsidRPr="00D51023" w:rsidRDefault="00D10731" w:rsidP="00D1073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Cs/>
                <w:sz w:val="18"/>
                <w:szCs w:val="18"/>
              </w:rPr>
            </w:pPr>
            <w:r>
              <w:rPr>
                <w:rFonts w:cs="Arial"/>
                <w:b/>
                <w:bCs/>
                <w:color w:val="00369A"/>
                <w:sz w:val="18"/>
                <w:szCs w:val="18"/>
              </w:rPr>
              <w:t>YES</w:t>
            </w:r>
          </w:p>
        </w:tc>
      </w:tr>
      <w:tr w:rsidR="00654E30" w:rsidRPr="00D51023" w14:paraId="2B5F746E" w14:textId="77777777" w:rsidTr="7FA7EB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72529F82" w14:textId="77777777" w:rsidR="00654E30" w:rsidRPr="00D51023" w:rsidRDefault="00654E30" w:rsidP="00654E30">
            <w:pPr>
              <w:pStyle w:val="ListParagraph"/>
              <w:numPr>
                <w:ilvl w:val="0"/>
                <w:numId w:val="85"/>
              </w:numPr>
              <w:contextualSpacing/>
              <w:rPr>
                <w:rFonts w:cs="Arial"/>
                <w:sz w:val="18"/>
                <w:szCs w:val="18"/>
              </w:rPr>
            </w:pPr>
            <w:bookmarkStart w:id="5" w:name="_Hlk90552085"/>
            <w:r w:rsidRPr="00D51023">
              <w:rPr>
                <w:rFonts w:eastAsia="Calibri" w:cs="Arial"/>
                <w:sz w:val="18"/>
                <w:szCs w:val="18"/>
              </w:rPr>
              <w:t>Response to State Requests</w:t>
            </w:r>
          </w:p>
        </w:tc>
        <w:tc>
          <w:tcPr>
            <w:tcW w:w="4685" w:type="dxa"/>
            <w:shd w:val="clear" w:color="auto" w:fill="D9D9D9" w:themeFill="background1" w:themeFillShade="D9"/>
          </w:tcPr>
          <w:p w14:paraId="66BE3E0D" w14:textId="77777777" w:rsidR="00654E30" w:rsidRPr="00D51023" w:rsidRDefault="00654E30" w:rsidP="00654E30">
            <w:p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b/>
                <w:bCs/>
                <w:sz w:val="18"/>
                <w:szCs w:val="18"/>
              </w:rPr>
            </w:pPr>
          </w:p>
        </w:tc>
      </w:tr>
      <w:tr w:rsidR="00654E30" w:rsidRPr="00D51023" w14:paraId="46F7F410" w14:textId="77777777" w:rsidTr="7FA7EBF2">
        <w:tc>
          <w:tcPr>
            <w:cnfStyle w:val="001000000000" w:firstRow="0" w:lastRow="0" w:firstColumn="1" w:lastColumn="0" w:oddVBand="0" w:evenVBand="0" w:oddHBand="0" w:evenHBand="0" w:firstRowFirstColumn="0" w:firstRowLastColumn="0" w:lastRowFirstColumn="0" w:lastRowLastColumn="0"/>
            <w:tcW w:w="5395" w:type="dxa"/>
          </w:tcPr>
          <w:p w14:paraId="08027588" w14:textId="77777777" w:rsidR="00654E30" w:rsidRPr="00D51023" w:rsidRDefault="00654E30" w:rsidP="00654E30">
            <w:pPr>
              <w:spacing w:after="0" w:line="240" w:lineRule="auto"/>
              <w:contextualSpacing/>
              <w:rPr>
                <w:rFonts w:cs="Arial"/>
                <w:b w:val="0"/>
                <w:bCs w:val="0"/>
                <w:sz w:val="18"/>
                <w:szCs w:val="18"/>
              </w:rPr>
            </w:pPr>
            <w:r w:rsidRPr="00D51023">
              <w:rPr>
                <w:rFonts w:cs="Arial"/>
                <w:b w:val="0"/>
                <w:bCs w:val="0"/>
                <w:sz w:val="18"/>
                <w:szCs w:val="18"/>
              </w:rPr>
              <w:t>Bidder agrees to respond, by established deadlines, to all requests from the State including but not limited to, clarification requests, notices of deficiency, and proposed changes to Contract Terms.</w:t>
            </w:r>
          </w:p>
        </w:tc>
        <w:tc>
          <w:tcPr>
            <w:tcW w:w="4685" w:type="dxa"/>
          </w:tcPr>
          <w:p w14:paraId="6A1AE57C" w14:textId="77777777" w:rsidR="00654E30" w:rsidRDefault="00654E30" w:rsidP="00654E30">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51023">
              <w:rPr>
                <w:rFonts w:cs="Arial"/>
                <w:b/>
                <w:bCs/>
                <w:sz w:val="18"/>
                <w:szCs w:val="18"/>
              </w:rPr>
              <w:t>Enter YES or NO.</w:t>
            </w:r>
          </w:p>
          <w:p w14:paraId="24E2B398" w14:textId="77777777" w:rsidR="00D10731" w:rsidRDefault="00D10731" w:rsidP="00D1073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p>
          <w:p w14:paraId="6163A684" w14:textId="28109720" w:rsidR="00D10731" w:rsidRPr="00D51023" w:rsidRDefault="00D10731" w:rsidP="00D10731">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color w:val="00369A"/>
                <w:sz w:val="18"/>
                <w:szCs w:val="18"/>
              </w:rPr>
              <w:t>YES</w:t>
            </w:r>
          </w:p>
        </w:tc>
      </w:tr>
      <w:bookmarkEnd w:id="0"/>
      <w:bookmarkEnd w:id="5"/>
    </w:tbl>
    <w:p w14:paraId="395C894E" w14:textId="77777777" w:rsidR="00A437E6" w:rsidRDefault="00A437E6" w:rsidP="00197152">
      <w:pPr>
        <w:pStyle w:val="Heading20"/>
        <w:rPr>
          <w:rFonts w:cs="Arial"/>
          <w:sz w:val="18"/>
          <w:szCs w:val="18"/>
          <w:highlight w:val="green"/>
        </w:rPr>
      </w:pPr>
    </w:p>
    <w:sectPr w:rsidR="00A437E6" w:rsidSect="00197152">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D7787" w14:textId="77777777" w:rsidR="00706245" w:rsidRDefault="00706245" w:rsidP="00A95ACC">
      <w:pPr>
        <w:spacing w:after="0" w:line="240" w:lineRule="auto"/>
      </w:pPr>
      <w:r>
        <w:separator/>
      </w:r>
    </w:p>
  </w:endnote>
  <w:endnote w:type="continuationSeparator" w:id="0">
    <w:p w14:paraId="3E9E439F" w14:textId="77777777" w:rsidR="00706245" w:rsidRDefault="00706245" w:rsidP="00A95ACC">
      <w:pPr>
        <w:spacing w:after="0" w:line="240" w:lineRule="auto"/>
      </w:pPr>
      <w:r>
        <w:continuationSeparator/>
      </w:r>
    </w:p>
  </w:endnote>
  <w:endnote w:type="continuationNotice" w:id="1">
    <w:p w14:paraId="6970C782" w14:textId="77777777" w:rsidR="00706245" w:rsidRDefault="00706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453BE8" w:rsidRDefault="00453BE8">
    <w:pPr>
      <w:pStyle w:val="Footer"/>
    </w:pPr>
  </w:p>
  <w:p w14:paraId="5FFF2230" w14:textId="77777777" w:rsidR="00453BE8" w:rsidRDefault="00453B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453BE8" w:rsidRPr="00F35820" w:rsidRDefault="00453BE8"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Pr>
            <w:rFonts w:cs="Arial"/>
            <w:sz w:val="18"/>
            <w:szCs w:val="18"/>
          </w:rPr>
          <w:t>3</w:t>
        </w:r>
        <w:r>
          <w:rPr>
            <w:rFonts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453BE8" w:rsidRPr="00F35820" w:rsidRDefault="00453BE8"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Pr="00B95EE4">
      <w:rPr>
        <w:noProof/>
        <w:sz w:val="18"/>
        <w:szCs w:val="18"/>
      </w:rPr>
      <w:t>2</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EC26F" w14:textId="77777777" w:rsidR="00706245" w:rsidRDefault="00706245" w:rsidP="00A95ACC">
      <w:pPr>
        <w:spacing w:after="0" w:line="240" w:lineRule="auto"/>
      </w:pPr>
      <w:r>
        <w:separator/>
      </w:r>
    </w:p>
  </w:footnote>
  <w:footnote w:type="continuationSeparator" w:id="0">
    <w:p w14:paraId="4114F223" w14:textId="77777777" w:rsidR="00706245" w:rsidRDefault="00706245" w:rsidP="00A95ACC">
      <w:pPr>
        <w:spacing w:after="0" w:line="240" w:lineRule="auto"/>
      </w:pPr>
      <w:r>
        <w:continuationSeparator/>
      </w:r>
    </w:p>
  </w:footnote>
  <w:footnote w:type="continuationNotice" w:id="1">
    <w:p w14:paraId="3C8F2836" w14:textId="77777777" w:rsidR="00706245" w:rsidRDefault="007062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453BE8" w:rsidRDefault="00453BE8">
    <w:pPr>
      <w:pStyle w:val="Header"/>
    </w:pPr>
  </w:p>
  <w:p w14:paraId="02D47FD9" w14:textId="77777777" w:rsidR="00453BE8" w:rsidRDefault="00453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02200123" w:rsidR="00453BE8" w:rsidRDefault="001F3502"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59264" behindDoc="0" locked="0" layoutInCell="1" allowOverlap="1" wp14:anchorId="20D8459A" wp14:editId="1D0235FD">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2E0AB6AB" w14:textId="77777777" w:rsidR="001F3502" w:rsidRPr="00F77621" w:rsidRDefault="001F3502" w:rsidP="001F3502">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D8459A" id="_x0000_t202" coordsize="21600,21600" o:spt="202" path="m,l,21600r21600,l21600,xe">
              <v:stroke joinstyle="miter"/>
              <v:path gradientshapeok="t" o:connecttype="rect"/>
            </v:shapetype>
            <v:shape id="Text Box 2" o:spid="_x0000_s1026" type="#_x0000_t202" style="position:absolute;left:0;text-align:left;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PU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4dzPUPwIAAHgEAAAOAAAA&#10;AAAAAAAAAAAAAC4CAABkcnMvZTJvRG9jLnhtbFBLAQItABQABgAIAAAAIQA/Myb/3AAAAAQBAAAP&#10;AAAAAAAAAAAAAAAAAJkEAABkcnMvZG93bnJldi54bWxQSwUGAAAAAAQABADzAAAAogUAAAAA&#10;" fillcolor="white [3201]" stroked="f" strokeweight=".5pt">
              <v:textbox>
                <w:txbxContent>
                  <w:p w14:paraId="2E0AB6AB" w14:textId="77777777" w:rsidR="001F3502" w:rsidRPr="00F77621" w:rsidRDefault="001F3502" w:rsidP="001F3502">
                    <w:pPr>
                      <w:jc w:val="center"/>
                      <w:rPr>
                        <w:b/>
                        <w:bCs/>
                        <w:color w:val="00338D"/>
                      </w:rPr>
                    </w:pPr>
                    <w:r w:rsidRPr="00F77621">
                      <w:rPr>
                        <w:b/>
                        <w:bCs/>
                        <w:color w:val="00338D"/>
                      </w:rPr>
                      <w:t>KPMG LLP</w:t>
                    </w:r>
                  </w:p>
                </w:txbxContent>
              </v:textbox>
              <w10:wrap anchorx="page" anchory="page"/>
            </v:shape>
          </w:pict>
        </mc:Fallback>
      </mc:AlternateContent>
    </w:r>
    <w:r w:rsidR="00453BE8">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453BE8" w:rsidRDefault="00453B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453BE8" w:rsidRDefault="00453BE8"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453BE8" w:rsidRDefault="00453BE8"/>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0D5C31"/>
    <w:multiLevelType w:val="hybridMultilevel"/>
    <w:tmpl w:val="18AC049E"/>
    <w:lvl w:ilvl="0" w:tplc="A07E86E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7"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8"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10"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7"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9"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4"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AB4B71"/>
    <w:multiLevelType w:val="hybridMultilevel"/>
    <w:tmpl w:val="EBD03CB4"/>
    <w:lvl w:ilvl="0" w:tplc="F6BAF02A">
      <w:start w:val="1"/>
      <w:numFmt w:val="bullet"/>
      <w:lvlText w:val="–"/>
      <w:lvlJc w:val="left"/>
      <w:pPr>
        <w:ind w:left="720" w:hanging="360"/>
      </w:pPr>
      <w:rPr>
        <w:rFonts w:ascii="Univers 45 Light" w:hAnsi="Univers 45 Light"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30"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1"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4"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6"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9"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2"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3"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4"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5"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8"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50"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2"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3"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4"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5"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9"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60"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3"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6"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7"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9"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70"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2"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6"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7"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8"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1"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2"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4"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5"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7"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8"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90"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3"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4"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5"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6" w15:restartNumberingAfterBreak="0">
    <w:nsid w:val="65720B76"/>
    <w:multiLevelType w:val="hybridMultilevel"/>
    <w:tmpl w:val="DEE22028"/>
    <w:lvl w:ilvl="0" w:tplc="1E6C71CA">
      <w:start w:val="1"/>
      <w:numFmt w:val="bullet"/>
      <w:lvlText w:val="—"/>
      <w:lvlJc w:val="left"/>
      <w:pPr>
        <w:ind w:left="720" w:hanging="360"/>
      </w:pPr>
      <w:rPr>
        <w:rFonts w:ascii="Arial" w:hAnsi="Arial" w:hint="default"/>
        <w:color w:val="0036C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8"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9"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2"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3"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5"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6"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7"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8"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3"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5"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6"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7"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2"/>
  </w:num>
  <w:num w:numId="2">
    <w:abstractNumId w:val="87"/>
  </w:num>
  <w:num w:numId="3">
    <w:abstractNumId w:val="35"/>
  </w:num>
  <w:num w:numId="4">
    <w:abstractNumId w:val="112"/>
  </w:num>
  <w:num w:numId="5">
    <w:abstractNumId w:val="86"/>
  </w:num>
  <w:num w:numId="6">
    <w:abstractNumId w:val="93"/>
  </w:num>
  <w:num w:numId="7">
    <w:abstractNumId w:val="59"/>
  </w:num>
  <w:num w:numId="8">
    <w:abstractNumId w:val="33"/>
  </w:num>
  <w:num w:numId="9">
    <w:abstractNumId w:val="55"/>
  </w:num>
  <w:num w:numId="10">
    <w:abstractNumId w:val="51"/>
  </w:num>
  <w:num w:numId="11">
    <w:abstractNumId w:val="76"/>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30"/>
  </w:num>
  <w:num w:numId="13">
    <w:abstractNumId w:val="29"/>
  </w:num>
  <w:num w:numId="14">
    <w:abstractNumId w:val="64"/>
  </w:num>
  <w:num w:numId="15">
    <w:abstractNumId w:val="67"/>
  </w:num>
  <w:num w:numId="16">
    <w:abstractNumId w:val="8"/>
  </w:num>
  <w:num w:numId="17">
    <w:abstractNumId w:val="97"/>
  </w:num>
  <w:num w:numId="18">
    <w:abstractNumId w:val="94"/>
  </w:num>
  <w:num w:numId="19">
    <w:abstractNumId w:val="13"/>
  </w:num>
  <w:num w:numId="20">
    <w:abstractNumId w:val="1"/>
  </w:num>
  <w:num w:numId="21">
    <w:abstractNumId w:val="81"/>
  </w:num>
  <w:num w:numId="22">
    <w:abstractNumId w:val="117"/>
  </w:num>
  <w:num w:numId="23">
    <w:abstractNumId w:val="102"/>
  </w:num>
  <w:num w:numId="24">
    <w:abstractNumId w:val="0"/>
  </w:num>
  <w:num w:numId="25">
    <w:abstractNumId w:val="91"/>
  </w:num>
  <w:num w:numId="26">
    <w:abstractNumId w:val="24"/>
  </w:num>
  <w:num w:numId="27">
    <w:abstractNumId w:val="45"/>
  </w:num>
  <w:num w:numId="28">
    <w:abstractNumId w:val="73"/>
  </w:num>
  <w:num w:numId="29">
    <w:abstractNumId w:val="18"/>
  </w:num>
  <w:num w:numId="30">
    <w:abstractNumId w:val="109"/>
  </w:num>
  <w:num w:numId="31">
    <w:abstractNumId w:val="98"/>
  </w:num>
  <w:num w:numId="32">
    <w:abstractNumId w:val="69"/>
  </w:num>
  <w:num w:numId="33">
    <w:abstractNumId w:val="10"/>
  </w:num>
  <w:num w:numId="34">
    <w:abstractNumId w:val="32"/>
  </w:num>
  <w:num w:numId="35">
    <w:abstractNumId w:val="57"/>
  </w:num>
  <w:num w:numId="36">
    <w:abstractNumId w:val="77"/>
  </w:num>
  <w:num w:numId="37">
    <w:abstractNumId w:val="116"/>
  </w:num>
  <w:num w:numId="38">
    <w:abstractNumId w:val="49"/>
  </w:num>
  <w:num w:numId="39">
    <w:abstractNumId w:val="6"/>
  </w:num>
  <w:num w:numId="40">
    <w:abstractNumId w:val="101"/>
  </w:num>
  <w:num w:numId="41">
    <w:abstractNumId w:val="22"/>
  </w:num>
  <w:num w:numId="42">
    <w:abstractNumId w:val="22"/>
  </w:num>
  <w:num w:numId="43">
    <w:abstractNumId w:val="12"/>
  </w:num>
  <w:num w:numId="44">
    <w:abstractNumId w:val="61"/>
  </w:num>
  <w:num w:numId="45">
    <w:abstractNumId w:val="15"/>
  </w:num>
  <w:num w:numId="46">
    <w:abstractNumId w:val="84"/>
  </w:num>
  <w:num w:numId="47">
    <w:abstractNumId w:val="85"/>
  </w:num>
  <w:num w:numId="48">
    <w:abstractNumId w:val="62"/>
  </w:num>
  <w:num w:numId="49">
    <w:abstractNumId w:val="43"/>
  </w:num>
  <w:num w:numId="50">
    <w:abstractNumId w:val="60"/>
  </w:num>
  <w:num w:numId="51">
    <w:abstractNumId w:val="66"/>
  </w:num>
  <w:num w:numId="52">
    <w:abstractNumId w:val="95"/>
  </w:num>
  <w:num w:numId="53">
    <w:abstractNumId w:val="26"/>
  </w:num>
  <w:num w:numId="54">
    <w:abstractNumId w:val="78"/>
  </w:num>
  <w:num w:numId="55">
    <w:abstractNumId w:val="34"/>
  </w:num>
  <w:num w:numId="56">
    <w:abstractNumId w:val="4"/>
  </w:num>
  <w:num w:numId="57">
    <w:abstractNumId w:val="108"/>
  </w:num>
  <w:num w:numId="58">
    <w:abstractNumId w:val="28"/>
  </w:num>
  <w:num w:numId="59">
    <w:abstractNumId w:val="80"/>
  </w:num>
  <w:num w:numId="60">
    <w:abstractNumId w:val="113"/>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7"/>
  </w:num>
  <w:num w:numId="63">
    <w:abstractNumId w:val="104"/>
  </w:num>
  <w:num w:numId="64">
    <w:abstractNumId w:val="36"/>
  </w:num>
  <w:num w:numId="65">
    <w:abstractNumId w:val="41"/>
  </w:num>
  <w:num w:numId="66">
    <w:abstractNumId w:val="75"/>
  </w:num>
  <w:num w:numId="67">
    <w:abstractNumId w:val="56"/>
  </w:num>
  <w:num w:numId="68">
    <w:abstractNumId w:val="31"/>
  </w:num>
  <w:num w:numId="69">
    <w:abstractNumId w:val="25"/>
  </w:num>
  <w:num w:numId="70">
    <w:abstractNumId w:val="39"/>
  </w:num>
  <w:num w:numId="71">
    <w:abstractNumId w:val="14"/>
  </w:num>
  <w:num w:numId="72">
    <w:abstractNumId w:val="40"/>
  </w:num>
  <w:num w:numId="73">
    <w:abstractNumId w:val="103"/>
  </w:num>
  <w:num w:numId="74">
    <w:abstractNumId w:val="48"/>
  </w:num>
  <w:num w:numId="75">
    <w:abstractNumId w:val="21"/>
  </w:num>
  <w:num w:numId="76">
    <w:abstractNumId w:val="42"/>
  </w:num>
  <w:num w:numId="77">
    <w:abstractNumId w:val="82"/>
  </w:num>
  <w:num w:numId="78">
    <w:abstractNumId w:val="11"/>
  </w:num>
  <w:num w:numId="79">
    <w:abstractNumId w:val="3"/>
  </w:num>
  <w:num w:numId="80">
    <w:abstractNumId w:val="52"/>
  </w:num>
  <w:num w:numId="81">
    <w:abstractNumId w:val="74"/>
  </w:num>
  <w:num w:numId="82">
    <w:abstractNumId w:val="50"/>
  </w:num>
  <w:num w:numId="83">
    <w:abstractNumId w:val="70"/>
  </w:num>
  <w:num w:numId="84">
    <w:abstractNumId w:val="111"/>
  </w:num>
  <w:num w:numId="85">
    <w:abstractNumId w:val="58"/>
  </w:num>
  <w:num w:numId="86">
    <w:abstractNumId w:val="88"/>
  </w:num>
  <w:num w:numId="87">
    <w:abstractNumId w:val="114"/>
  </w:num>
  <w:num w:numId="88">
    <w:abstractNumId w:val="115"/>
  </w:num>
  <w:num w:numId="89">
    <w:abstractNumId w:val="38"/>
  </w:num>
  <w:num w:numId="90">
    <w:abstractNumId w:val="97"/>
  </w:num>
  <w:num w:numId="91">
    <w:abstractNumId w:val="97"/>
  </w:num>
  <w:num w:numId="92">
    <w:abstractNumId w:val="110"/>
  </w:num>
  <w:num w:numId="93">
    <w:abstractNumId w:val="100"/>
  </w:num>
  <w:num w:numId="94">
    <w:abstractNumId w:val="5"/>
  </w:num>
  <w:num w:numId="95">
    <w:abstractNumId w:val="65"/>
  </w:num>
  <w:num w:numId="96">
    <w:abstractNumId w:val="7"/>
  </w:num>
  <w:num w:numId="97">
    <w:abstractNumId w:val="53"/>
  </w:num>
  <w:num w:numId="98">
    <w:abstractNumId w:val="83"/>
  </w:num>
  <w:num w:numId="99">
    <w:abstractNumId w:val="68"/>
  </w:num>
  <w:num w:numId="100">
    <w:abstractNumId w:val="71"/>
  </w:num>
  <w:num w:numId="101">
    <w:abstractNumId w:val="106"/>
  </w:num>
  <w:num w:numId="102">
    <w:abstractNumId w:val="107"/>
  </w:num>
  <w:num w:numId="103">
    <w:abstractNumId w:val="9"/>
  </w:num>
  <w:num w:numId="104">
    <w:abstractNumId w:val="16"/>
  </w:num>
  <w:num w:numId="105">
    <w:abstractNumId w:val="105"/>
  </w:num>
  <w:num w:numId="106">
    <w:abstractNumId w:val="47"/>
  </w:num>
  <w:num w:numId="107">
    <w:abstractNumId w:val="54"/>
  </w:num>
  <w:num w:numId="108">
    <w:abstractNumId w:val="46"/>
  </w:num>
  <w:num w:numId="109">
    <w:abstractNumId w:val="72"/>
  </w:num>
  <w:num w:numId="110">
    <w:abstractNumId w:val="20"/>
  </w:num>
  <w:num w:numId="111">
    <w:abstractNumId w:val="37"/>
  </w:num>
  <w:num w:numId="112">
    <w:abstractNumId w:val="99"/>
  </w:num>
  <w:num w:numId="113">
    <w:abstractNumId w:val="19"/>
  </w:num>
  <w:num w:numId="114">
    <w:abstractNumId w:val="23"/>
  </w:num>
  <w:num w:numId="115">
    <w:abstractNumId w:val="90"/>
  </w:num>
  <w:num w:numId="116">
    <w:abstractNumId w:val="63"/>
  </w:num>
  <w:num w:numId="117">
    <w:abstractNumId w:val="22"/>
  </w:num>
  <w:num w:numId="118">
    <w:abstractNumId w:val="79"/>
  </w:num>
  <w:num w:numId="119">
    <w:abstractNumId w:val="89"/>
  </w:num>
  <w:num w:numId="1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96"/>
  </w:num>
  <w:num w:numId="122">
    <w:abstractNumId w:val="2"/>
  </w:num>
  <w:num w:numId="123">
    <w:abstractNumId w:val="2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3764"/>
    <w:rsid w:val="000151ED"/>
    <w:rsid w:val="00016710"/>
    <w:rsid w:val="000173B9"/>
    <w:rsid w:val="00017767"/>
    <w:rsid w:val="00020747"/>
    <w:rsid w:val="00023D3C"/>
    <w:rsid w:val="00024108"/>
    <w:rsid w:val="000245CA"/>
    <w:rsid w:val="00025F00"/>
    <w:rsid w:val="00027C14"/>
    <w:rsid w:val="000303D1"/>
    <w:rsid w:val="00031320"/>
    <w:rsid w:val="00031875"/>
    <w:rsid w:val="0003295D"/>
    <w:rsid w:val="00032B37"/>
    <w:rsid w:val="00035BC9"/>
    <w:rsid w:val="0003684A"/>
    <w:rsid w:val="00037465"/>
    <w:rsid w:val="00040996"/>
    <w:rsid w:val="00041469"/>
    <w:rsid w:val="0004152C"/>
    <w:rsid w:val="00041C75"/>
    <w:rsid w:val="000421FE"/>
    <w:rsid w:val="0004273B"/>
    <w:rsid w:val="000440B8"/>
    <w:rsid w:val="0004534C"/>
    <w:rsid w:val="00047B69"/>
    <w:rsid w:val="00047C0D"/>
    <w:rsid w:val="0005055D"/>
    <w:rsid w:val="000515C4"/>
    <w:rsid w:val="00053685"/>
    <w:rsid w:val="000537F0"/>
    <w:rsid w:val="00055009"/>
    <w:rsid w:val="00055685"/>
    <w:rsid w:val="00056C40"/>
    <w:rsid w:val="0005700A"/>
    <w:rsid w:val="00060A9A"/>
    <w:rsid w:val="00062AAF"/>
    <w:rsid w:val="00063AC5"/>
    <w:rsid w:val="000641AE"/>
    <w:rsid w:val="00064752"/>
    <w:rsid w:val="00064B18"/>
    <w:rsid w:val="0006663A"/>
    <w:rsid w:val="00066CD4"/>
    <w:rsid w:val="00067985"/>
    <w:rsid w:val="00070A19"/>
    <w:rsid w:val="00071ABA"/>
    <w:rsid w:val="00072E4D"/>
    <w:rsid w:val="000739D3"/>
    <w:rsid w:val="00074263"/>
    <w:rsid w:val="00075AE5"/>
    <w:rsid w:val="000760D5"/>
    <w:rsid w:val="000769B9"/>
    <w:rsid w:val="00076D2C"/>
    <w:rsid w:val="00077152"/>
    <w:rsid w:val="000776FE"/>
    <w:rsid w:val="000802FC"/>
    <w:rsid w:val="00080A37"/>
    <w:rsid w:val="00080CD5"/>
    <w:rsid w:val="0008222C"/>
    <w:rsid w:val="0008257C"/>
    <w:rsid w:val="00082C5F"/>
    <w:rsid w:val="00082D46"/>
    <w:rsid w:val="00087837"/>
    <w:rsid w:val="0009015C"/>
    <w:rsid w:val="0009029A"/>
    <w:rsid w:val="00090F3C"/>
    <w:rsid w:val="0009347C"/>
    <w:rsid w:val="00093772"/>
    <w:rsid w:val="00094DE8"/>
    <w:rsid w:val="00095583"/>
    <w:rsid w:val="000955A5"/>
    <w:rsid w:val="000A0DBF"/>
    <w:rsid w:val="000A15CF"/>
    <w:rsid w:val="000A1CC2"/>
    <w:rsid w:val="000A1F94"/>
    <w:rsid w:val="000A2A93"/>
    <w:rsid w:val="000A2EDF"/>
    <w:rsid w:val="000A33F0"/>
    <w:rsid w:val="000A608B"/>
    <w:rsid w:val="000A743A"/>
    <w:rsid w:val="000A7918"/>
    <w:rsid w:val="000B05D2"/>
    <w:rsid w:val="000B20E6"/>
    <w:rsid w:val="000B2427"/>
    <w:rsid w:val="000B2C43"/>
    <w:rsid w:val="000B3A03"/>
    <w:rsid w:val="000B426E"/>
    <w:rsid w:val="000B5C97"/>
    <w:rsid w:val="000B7380"/>
    <w:rsid w:val="000B74F2"/>
    <w:rsid w:val="000B7723"/>
    <w:rsid w:val="000B7A7E"/>
    <w:rsid w:val="000C296A"/>
    <w:rsid w:val="000C2B21"/>
    <w:rsid w:val="000C330B"/>
    <w:rsid w:val="000C351D"/>
    <w:rsid w:val="000C4A10"/>
    <w:rsid w:val="000C63B4"/>
    <w:rsid w:val="000C682E"/>
    <w:rsid w:val="000C6BA8"/>
    <w:rsid w:val="000D1ED7"/>
    <w:rsid w:val="000D66F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4576"/>
    <w:rsid w:val="001157BD"/>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1C58"/>
    <w:rsid w:val="001533C8"/>
    <w:rsid w:val="00153D1C"/>
    <w:rsid w:val="00154F07"/>
    <w:rsid w:val="001557F2"/>
    <w:rsid w:val="00156ED6"/>
    <w:rsid w:val="001612F3"/>
    <w:rsid w:val="00162D6A"/>
    <w:rsid w:val="00163692"/>
    <w:rsid w:val="00163C6B"/>
    <w:rsid w:val="00163CA1"/>
    <w:rsid w:val="00163E03"/>
    <w:rsid w:val="00164C28"/>
    <w:rsid w:val="0016529D"/>
    <w:rsid w:val="001653DD"/>
    <w:rsid w:val="001658CE"/>
    <w:rsid w:val="001705B8"/>
    <w:rsid w:val="001717EA"/>
    <w:rsid w:val="00171C1A"/>
    <w:rsid w:val="00173218"/>
    <w:rsid w:val="00174D3C"/>
    <w:rsid w:val="00174E03"/>
    <w:rsid w:val="00175881"/>
    <w:rsid w:val="00175A75"/>
    <w:rsid w:val="001771E2"/>
    <w:rsid w:val="0018086D"/>
    <w:rsid w:val="00181E15"/>
    <w:rsid w:val="001822CF"/>
    <w:rsid w:val="00182319"/>
    <w:rsid w:val="00182D9A"/>
    <w:rsid w:val="0018346A"/>
    <w:rsid w:val="001855A0"/>
    <w:rsid w:val="00186251"/>
    <w:rsid w:val="00190661"/>
    <w:rsid w:val="00190F09"/>
    <w:rsid w:val="001914B9"/>
    <w:rsid w:val="00191A1C"/>
    <w:rsid w:val="00193481"/>
    <w:rsid w:val="0019524F"/>
    <w:rsid w:val="0019563D"/>
    <w:rsid w:val="00197152"/>
    <w:rsid w:val="00197598"/>
    <w:rsid w:val="001A0A07"/>
    <w:rsid w:val="001A1C98"/>
    <w:rsid w:val="001A6C36"/>
    <w:rsid w:val="001A77CD"/>
    <w:rsid w:val="001A780A"/>
    <w:rsid w:val="001A799D"/>
    <w:rsid w:val="001B01A9"/>
    <w:rsid w:val="001B0F27"/>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47C6"/>
    <w:rsid w:val="001D5191"/>
    <w:rsid w:val="001D59E7"/>
    <w:rsid w:val="001D606C"/>
    <w:rsid w:val="001D763B"/>
    <w:rsid w:val="001D7DC8"/>
    <w:rsid w:val="001E01D2"/>
    <w:rsid w:val="001E15DD"/>
    <w:rsid w:val="001E1D16"/>
    <w:rsid w:val="001E2D6C"/>
    <w:rsid w:val="001E2EFF"/>
    <w:rsid w:val="001E415A"/>
    <w:rsid w:val="001E49D1"/>
    <w:rsid w:val="001E66A6"/>
    <w:rsid w:val="001E6856"/>
    <w:rsid w:val="001E6C55"/>
    <w:rsid w:val="001E7326"/>
    <w:rsid w:val="001F017E"/>
    <w:rsid w:val="001F1483"/>
    <w:rsid w:val="001F1C1B"/>
    <w:rsid w:val="001F2D1E"/>
    <w:rsid w:val="001F3463"/>
    <w:rsid w:val="001F3502"/>
    <w:rsid w:val="001F56D7"/>
    <w:rsid w:val="002019C8"/>
    <w:rsid w:val="00201B05"/>
    <w:rsid w:val="00201C68"/>
    <w:rsid w:val="00201D67"/>
    <w:rsid w:val="0020419F"/>
    <w:rsid w:val="00204F30"/>
    <w:rsid w:val="00204FCA"/>
    <w:rsid w:val="00205BB6"/>
    <w:rsid w:val="00206687"/>
    <w:rsid w:val="00207EAB"/>
    <w:rsid w:val="00211123"/>
    <w:rsid w:val="00212AD0"/>
    <w:rsid w:val="002159E8"/>
    <w:rsid w:val="0021672C"/>
    <w:rsid w:val="00216D9E"/>
    <w:rsid w:val="00221B12"/>
    <w:rsid w:val="00221DF9"/>
    <w:rsid w:val="0022554C"/>
    <w:rsid w:val="00226586"/>
    <w:rsid w:val="00232352"/>
    <w:rsid w:val="00233366"/>
    <w:rsid w:val="00233936"/>
    <w:rsid w:val="00234A07"/>
    <w:rsid w:val="00234B02"/>
    <w:rsid w:val="00235232"/>
    <w:rsid w:val="002357CD"/>
    <w:rsid w:val="00236C60"/>
    <w:rsid w:val="00241FE3"/>
    <w:rsid w:val="002428B2"/>
    <w:rsid w:val="0024332C"/>
    <w:rsid w:val="002445E1"/>
    <w:rsid w:val="00246486"/>
    <w:rsid w:val="002469EE"/>
    <w:rsid w:val="00246F4C"/>
    <w:rsid w:val="0024710D"/>
    <w:rsid w:val="0024711C"/>
    <w:rsid w:val="00251B04"/>
    <w:rsid w:val="00252406"/>
    <w:rsid w:val="00254F06"/>
    <w:rsid w:val="002556C0"/>
    <w:rsid w:val="0025655E"/>
    <w:rsid w:val="002610E3"/>
    <w:rsid w:val="0026388D"/>
    <w:rsid w:val="00264034"/>
    <w:rsid w:val="002652A7"/>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5F2"/>
    <w:rsid w:val="002C69C8"/>
    <w:rsid w:val="002D2136"/>
    <w:rsid w:val="002D2623"/>
    <w:rsid w:val="002D2935"/>
    <w:rsid w:val="002D29B7"/>
    <w:rsid w:val="002D38A0"/>
    <w:rsid w:val="002D39D9"/>
    <w:rsid w:val="002D42F4"/>
    <w:rsid w:val="002D6003"/>
    <w:rsid w:val="002D6665"/>
    <w:rsid w:val="002E1521"/>
    <w:rsid w:val="002E2069"/>
    <w:rsid w:val="002E4390"/>
    <w:rsid w:val="002E5FC5"/>
    <w:rsid w:val="002E6B67"/>
    <w:rsid w:val="002E71BC"/>
    <w:rsid w:val="002E7712"/>
    <w:rsid w:val="002F34AE"/>
    <w:rsid w:val="002F398C"/>
    <w:rsid w:val="002F5779"/>
    <w:rsid w:val="00301015"/>
    <w:rsid w:val="00302E45"/>
    <w:rsid w:val="003031B9"/>
    <w:rsid w:val="00305A16"/>
    <w:rsid w:val="00307BC3"/>
    <w:rsid w:val="003106C6"/>
    <w:rsid w:val="00311CF2"/>
    <w:rsid w:val="00312116"/>
    <w:rsid w:val="00313A03"/>
    <w:rsid w:val="00314879"/>
    <w:rsid w:val="003166E0"/>
    <w:rsid w:val="00321C85"/>
    <w:rsid w:val="00324654"/>
    <w:rsid w:val="003250ED"/>
    <w:rsid w:val="003268ED"/>
    <w:rsid w:val="00326A8A"/>
    <w:rsid w:val="00327763"/>
    <w:rsid w:val="003304A4"/>
    <w:rsid w:val="003314A6"/>
    <w:rsid w:val="003335ED"/>
    <w:rsid w:val="00333C41"/>
    <w:rsid w:val="00334624"/>
    <w:rsid w:val="003352C4"/>
    <w:rsid w:val="00335F11"/>
    <w:rsid w:val="003368D9"/>
    <w:rsid w:val="003403BA"/>
    <w:rsid w:val="00341A64"/>
    <w:rsid w:val="003427F6"/>
    <w:rsid w:val="00344DEC"/>
    <w:rsid w:val="003473D5"/>
    <w:rsid w:val="00347400"/>
    <w:rsid w:val="00347C4D"/>
    <w:rsid w:val="003501EF"/>
    <w:rsid w:val="00351B84"/>
    <w:rsid w:val="003522BC"/>
    <w:rsid w:val="00355AB2"/>
    <w:rsid w:val="00356126"/>
    <w:rsid w:val="0035700A"/>
    <w:rsid w:val="003579D1"/>
    <w:rsid w:val="0035F5E3"/>
    <w:rsid w:val="00360979"/>
    <w:rsid w:val="00361162"/>
    <w:rsid w:val="00361395"/>
    <w:rsid w:val="00361656"/>
    <w:rsid w:val="003621C6"/>
    <w:rsid w:val="00362B13"/>
    <w:rsid w:val="00364B25"/>
    <w:rsid w:val="0036517A"/>
    <w:rsid w:val="00365A1A"/>
    <w:rsid w:val="00365B5F"/>
    <w:rsid w:val="003712A5"/>
    <w:rsid w:val="00371395"/>
    <w:rsid w:val="00372619"/>
    <w:rsid w:val="00372D81"/>
    <w:rsid w:val="00374FD3"/>
    <w:rsid w:val="0037680A"/>
    <w:rsid w:val="003771F3"/>
    <w:rsid w:val="0037771A"/>
    <w:rsid w:val="00377F29"/>
    <w:rsid w:val="0038117B"/>
    <w:rsid w:val="00381451"/>
    <w:rsid w:val="00381F96"/>
    <w:rsid w:val="00383554"/>
    <w:rsid w:val="00383B97"/>
    <w:rsid w:val="00383DEF"/>
    <w:rsid w:val="00386197"/>
    <w:rsid w:val="003861D1"/>
    <w:rsid w:val="0039182B"/>
    <w:rsid w:val="0039280D"/>
    <w:rsid w:val="0039502B"/>
    <w:rsid w:val="0039599D"/>
    <w:rsid w:val="0039651C"/>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094"/>
    <w:rsid w:val="003C02D3"/>
    <w:rsid w:val="003C2187"/>
    <w:rsid w:val="003C28D0"/>
    <w:rsid w:val="003C3784"/>
    <w:rsid w:val="003C5966"/>
    <w:rsid w:val="003C63A7"/>
    <w:rsid w:val="003D121E"/>
    <w:rsid w:val="003D15E6"/>
    <w:rsid w:val="003D22A9"/>
    <w:rsid w:val="003D2FC4"/>
    <w:rsid w:val="003D457E"/>
    <w:rsid w:val="003D4630"/>
    <w:rsid w:val="003D6FA3"/>
    <w:rsid w:val="003E3BD0"/>
    <w:rsid w:val="003E528E"/>
    <w:rsid w:val="003E5D18"/>
    <w:rsid w:val="003E718D"/>
    <w:rsid w:val="003F035A"/>
    <w:rsid w:val="003F1793"/>
    <w:rsid w:val="003F213D"/>
    <w:rsid w:val="003F2150"/>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2772B"/>
    <w:rsid w:val="00431D22"/>
    <w:rsid w:val="00432439"/>
    <w:rsid w:val="00432DF5"/>
    <w:rsid w:val="004336E6"/>
    <w:rsid w:val="00433E7A"/>
    <w:rsid w:val="00436CAB"/>
    <w:rsid w:val="00441782"/>
    <w:rsid w:val="00441DA2"/>
    <w:rsid w:val="00442D40"/>
    <w:rsid w:val="00444D20"/>
    <w:rsid w:val="00444DC8"/>
    <w:rsid w:val="0044614E"/>
    <w:rsid w:val="00447041"/>
    <w:rsid w:val="00447240"/>
    <w:rsid w:val="00447D3A"/>
    <w:rsid w:val="00450931"/>
    <w:rsid w:val="0045251F"/>
    <w:rsid w:val="00453BE8"/>
    <w:rsid w:val="004545A3"/>
    <w:rsid w:val="00457302"/>
    <w:rsid w:val="00457646"/>
    <w:rsid w:val="00460143"/>
    <w:rsid w:val="004605AE"/>
    <w:rsid w:val="004612AE"/>
    <w:rsid w:val="00461DE5"/>
    <w:rsid w:val="0046293B"/>
    <w:rsid w:val="00463EE7"/>
    <w:rsid w:val="00464F12"/>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743"/>
    <w:rsid w:val="004B4B35"/>
    <w:rsid w:val="004B61C7"/>
    <w:rsid w:val="004B6ECE"/>
    <w:rsid w:val="004B7742"/>
    <w:rsid w:val="004B7866"/>
    <w:rsid w:val="004B7C2D"/>
    <w:rsid w:val="004C0FB7"/>
    <w:rsid w:val="004C4744"/>
    <w:rsid w:val="004C60D1"/>
    <w:rsid w:val="004C64CD"/>
    <w:rsid w:val="004C6C6C"/>
    <w:rsid w:val="004C79CC"/>
    <w:rsid w:val="004C7B19"/>
    <w:rsid w:val="004D0057"/>
    <w:rsid w:val="004D05D4"/>
    <w:rsid w:val="004D0966"/>
    <w:rsid w:val="004D0E7D"/>
    <w:rsid w:val="004D3C24"/>
    <w:rsid w:val="004D4F5A"/>
    <w:rsid w:val="004D6B84"/>
    <w:rsid w:val="004E01C3"/>
    <w:rsid w:val="004E1469"/>
    <w:rsid w:val="004E1BCC"/>
    <w:rsid w:val="004E451F"/>
    <w:rsid w:val="004E5782"/>
    <w:rsid w:val="004E6F4F"/>
    <w:rsid w:val="004E75E2"/>
    <w:rsid w:val="004F05C8"/>
    <w:rsid w:val="004F21B7"/>
    <w:rsid w:val="004F2772"/>
    <w:rsid w:val="004F2B72"/>
    <w:rsid w:val="004F3B75"/>
    <w:rsid w:val="004F4968"/>
    <w:rsid w:val="004F5107"/>
    <w:rsid w:val="004F613B"/>
    <w:rsid w:val="0050127C"/>
    <w:rsid w:val="00503E55"/>
    <w:rsid w:val="00504C1E"/>
    <w:rsid w:val="00504CFF"/>
    <w:rsid w:val="00505B08"/>
    <w:rsid w:val="00506EF9"/>
    <w:rsid w:val="005106D1"/>
    <w:rsid w:val="00512B2A"/>
    <w:rsid w:val="00513718"/>
    <w:rsid w:val="00517BDA"/>
    <w:rsid w:val="00517D10"/>
    <w:rsid w:val="00520B84"/>
    <w:rsid w:val="005219AC"/>
    <w:rsid w:val="00522F98"/>
    <w:rsid w:val="0052502A"/>
    <w:rsid w:val="00525571"/>
    <w:rsid w:val="00530855"/>
    <w:rsid w:val="005310BF"/>
    <w:rsid w:val="0053166F"/>
    <w:rsid w:val="005349A2"/>
    <w:rsid w:val="0053527A"/>
    <w:rsid w:val="005353A5"/>
    <w:rsid w:val="00536403"/>
    <w:rsid w:val="005373D2"/>
    <w:rsid w:val="00537794"/>
    <w:rsid w:val="00541F13"/>
    <w:rsid w:val="0054533E"/>
    <w:rsid w:val="005472A9"/>
    <w:rsid w:val="005518F3"/>
    <w:rsid w:val="00552A8E"/>
    <w:rsid w:val="00553DAD"/>
    <w:rsid w:val="005546E5"/>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641"/>
    <w:rsid w:val="00577CF1"/>
    <w:rsid w:val="00577EB2"/>
    <w:rsid w:val="0058031C"/>
    <w:rsid w:val="0058210D"/>
    <w:rsid w:val="005832FB"/>
    <w:rsid w:val="00583EDD"/>
    <w:rsid w:val="005846B0"/>
    <w:rsid w:val="00584B22"/>
    <w:rsid w:val="00584C11"/>
    <w:rsid w:val="00584CC0"/>
    <w:rsid w:val="0058601B"/>
    <w:rsid w:val="00587EBD"/>
    <w:rsid w:val="0059130E"/>
    <w:rsid w:val="00591F30"/>
    <w:rsid w:val="005920AF"/>
    <w:rsid w:val="00592288"/>
    <w:rsid w:val="005922F1"/>
    <w:rsid w:val="00592604"/>
    <w:rsid w:val="00592EE6"/>
    <w:rsid w:val="00594787"/>
    <w:rsid w:val="00596788"/>
    <w:rsid w:val="00596D34"/>
    <w:rsid w:val="00597B28"/>
    <w:rsid w:val="00597EF3"/>
    <w:rsid w:val="00597FB4"/>
    <w:rsid w:val="005A00A0"/>
    <w:rsid w:val="005A0A48"/>
    <w:rsid w:val="005A0DC7"/>
    <w:rsid w:val="005A22EE"/>
    <w:rsid w:val="005A2F28"/>
    <w:rsid w:val="005A4210"/>
    <w:rsid w:val="005A4F2A"/>
    <w:rsid w:val="005A57B7"/>
    <w:rsid w:val="005A6130"/>
    <w:rsid w:val="005A6804"/>
    <w:rsid w:val="005A7430"/>
    <w:rsid w:val="005A765F"/>
    <w:rsid w:val="005B31AE"/>
    <w:rsid w:val="005B373D"/>
    <w:rsid w:val="005B37D7"/>
    <w:rsid w:val="005B62CB"/>
    <w:rsid w:val="005B763F"/>
    <w:rsid w:val="005B7E94"/>
    <w:rsid w:val="005C05E3"/>
    <w:rsid w:val="005C26AC"/>
    <w:rsid w:val="005C3457"/>
    <w:rsid w:val="005C39D4"/>
    <w:rsid w:val="005C4CE1"/>
    <w:rsid w:val="005C7392"/>
    <w:rsid w:val="005D08AA"/>
    <w:rsid w:val="005D27A6"/>
    <w:rsid w:val="005D32E9"/>
    <w:rsid w:val="005E15FA"/>
    <w:rsid w:val="005E3684"/>
    <w:rsid w:val="005E4DFF"/>
    <w:rsid w:val="005E4E7C"/>
    <w:rsid w:val="005E4F45"/>
    <w:rsid w:val="005E5131"/>
    <w:rsid w:val="005E5376"/>
    <w:rsid w:val="005E559B"/>
    <w:rsid w:val="005E580B"/>
    <w:rsid w:val="005F19DE"/>
    <w:rsid w:val="005F219C"/>
    <w:rsid w:val="005F29F2"/>
    <w:rsid w:val="005F31A9"/>
    <w:rsid w:val="005F409A"/>
    <w:rsid w:val="005F5395"/>
    <w:rsid w:val="005F5558"/>
    <w:rsid w:val="005F5CEA"/>
    <w:rsid w:val="005F7B84"/>
    <w:rsid w:val="005F7CE2"/>
    <w:rsid w:val="006001B0"/>
    <w:rsid w:val="00600AA4"/>
    <w:rsid w:val="00601DF2"/>
    <w:rsid w:val="00602ACD"/>
    <w:rsid w:val="00603C47"/>
    <w:rsid w:val="0060401E"/>
    <w:rsid w:val="00607E03"/>
    <w:rsid w:val="00607E94"/>
    <w:rsid w:val="006102F0"/>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4934"/>
    <w:rsid w:val="00625B3F"/>
    <w:rsid w:val="006304F9"/>
    <w:rsid w:val="00631C43"/>
    <w:rsid w:val="00635E17"/>
    <w:rsid w:val="0063620B"/>
    <w:rsid w:val="00636C87"/>
    <w:rsid w:val="00640096"/>
    <w:rsid w:val="006403DF"/>
    <w:rsid w:val="00640B5A"/>
    <w:rsid w:val="00640E1E"/>
    <w:rsid w:val="00644227"/>
    <w:rsid w:val="00644417"/>
    <w:rsid w:val="006445F9"/>
    <w:rsid w:val="00645374"/>
    <w:rsid w:val="00650323"/>
    <w:rsid w:val="00652084"/>
    <w:rsid w:val="00652C10"/>
    <w:rsid w:val="00654AC7"/>
    <w:rsid w:val="00654E30"/>
    <w:rsid w:val="006555B1"/>
    <w:rsid w:val="00655EC2"/>
    <w:rsid w:val="006601FC"/>
    <w:rsid w:val="00660203"/>
    <w:rsid w:val="00660AC3"/>
    <w:rsid w:val="00666C24"/>
    <w:rsid w:val="006712A2"/>
    <w:rsid w:val="00671EF2"/>
    <w:rsid w:val="006725CE"/>
    <w:rsid w:val="0067276D"/>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6F652C"/>
    <w:rsid w:val="00700E44"/>
    <w:rsid w:val="00705D5F"/>
    <w:rsid w:val="00706245"/>
    <w:rsid w:val="00706409"/>
    <w:rsid w:val="007065B1"/>
    <w:rsid w:val="00707CBE"/>
    <w:rsid w:val="00710277"/>
    <w:rsid w:val="007135F7"/>
    <w:rsid w:val="00713691"/>
    <w:rsid w:val="007144DE"/>
    <w:rsid w:val="00716F92"/>
    <w:rsid w:val="00717604"/>
    <w:rsid w:val="0072124E"/>
    <w:rsid w:val="00721B84"/>
    <w:rsid w:val="007234D4"/>
    <w:rsid w:val="00727CC3"/>
    <w:rsid w:val="007330AB"/>
    <w:rsid w:val="0073360E"/>
    <w:rsid w:val="00733B61"/>
    <w:rsid w:val="00734554"/>
    <w:rsid w:val="007351AE"/>
    <w:rsid w:val="00735E06"/>
    <w:rsid w:val="0073763D"/>
    <w:rsid w:val="0074248B"/>
    <w:rsid w:val="00742FF2"/>
    <w:rsid w:val="00743B6A"/>
    <w:rsid w:val="00744593"/>
    <w:rsid w:val="00744F7F"/>
    <w:rsid w:val="007463A2"/>
    <w:rsid w:val="007501E0"/>
    <w:rsid w:val="00750934"/>
    <w:rsid w:val="00750B50"/>
    <w:rsid w:val="007519C5"/>
    <w:rsid w:val="00751BC2"/>
    <w:rsid w:val="007528FD"/>
    <w:rsid w:val="007533EB"/>
    <w:rsid w:val="007537B8"/>
    <w:rsid w:val="007539B9"/>
    <w:rsid w:val="00753C66"/>
    <w:rsid w:val="007551BA"/>
    <w:rsid w:val="00755359"/>
    <w:rsid w:val="007554A8"/>
    <w:rsid w:val="0075581D"/>
    <w:rsid w:val="0075670A"/>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2BF5"/>
    <w:rsid w:val="0077344D"/>
    <w:rsid w:val="007758C2"/>
    <w:rsid w:val="007800FC"/>
    <w:rsid w:val="00781282"/>
    <w:rsid w:val="00781BE5"/>
    <w:rsid w:val="00782D6E"/>
    <w:rsid w:val="00782F91"/>
    <w:rsid w:val="00787A70"/>
    <w:rsid w:val="00790015"/>
    <w:rsid w:val="007902E9"/>
    <w:rsid w:val="0079041D"/>
    <w:rsid w:val="00792EC7"/>
    <w:rsid w:val="00794736"/>
    <w:rsid w:val="00796034"/>
    <w:rsid w:val="00796554"/>
    <w:rsid w:val="007A038A"/>
    <w:rsid w:val="007A2041"/>
    <w:rsid w:val="007A3622"/>
    <w:rsid w:val="007A4AED"/>
    <w:rsid w:val="007A4B54"/>
    <w:rsid w:val="007A4EC8"/>
    <w:rsid w:val="007B44B7"/>
    <w:rsid w:val="007B4F33"/>
    <w:rsid w:val="007B685F"/>
    <w:rsid w:val="007B6919"/>
    <w:rsid w:val="007C2350"/>
    <w:rsid w:val="007C29B2"/>
    <w:rsid w:val="007C5027"/>
    <w:rsid w:val="007C5F77"/>
    <w:rsid w:val="007C6580"/>
    <w:rsid w:val="007D085D"/>
    <w:rsid w:val="007D0EC1"/>
    <w:rsid w:val="007D1CC5"/>
    <w:rsid w:val="007D2852"/>
    <w:rsid w:val="007D3CA2"/>
    <w:rsid w:val="007D3CB5"/>
    <w:rsid w:val="007D506F"/>
    <w:rsid w:val="007D5D87"/>
    <w:rsid w:val="007D69DE"/>
    <w:rsid w:val="007E07D6"/>
    <w:rsid w:val="007E08A4"/>
    <w:rsid w:val="007E09AC"/>
    <w:rsid w:val="007E38F7"/>
    <w:rsid w:val="007E3EE0"/>
    <w:rsid w:val="007E4BBC"/>
    <w:rsid w:val="007E60B3"/>
    <w:rsid w:val="007E6EE7"/>
    <w:rsid w:val="007E702D"/>
    <w:rsid w:val="007F07E4"/>
    <w:rsid w:val="007F1FFE"/>
    <w:rsid w:val="007F2BA7"/>
    <w:rsid w:val="007F3777"/>
    <w:rsid w:val="007F5E70"/>
    <w:rsid w:val="007F6D7D"/>
    <w:rsid w:val="007F7784"/>
    <w:rsid w:val="007F7D6C"/>
    <w:rsid w:val="00801168"/>
    <w:rsid w:val="00802FB1"/>
    <w:rsid w:val="00803027"/>
    <w:rsid w:val="0080318B"/>
    <w:rsid w:val="00803514"/>
    <w:rsid w:val="00804359"/>
    <w:rsid w:val="00805271"/>
    <w:rsid w:val="00805DDC"/>
    <w:rsid w:val="00805F7B"/>
    <w:rsid w:val="00806A16"/>
    <w:rsid w:val="00810AE3"/>
    <w:rsid w:val="0081138C"/>
    <w:rsid w:val="008126B7"/>
    <w:rsid w:val="00814010"/>
    <w:rsid w:val="008147AE"/>
    <w:rsid w:val="00815F92"/>
    <w:rsid w:val="008170AE"/>
    <w:rsid w:val="00817AB0"/>
    <w:rsid w:val="00820B1D"/>
    <w:rsid w:val="00820C12"/>
    <w:rsid w:val="00825730"/>
    <w:rsid w:val="00826997"/>
    <w:rsid w:val="00826B27"/>
    <w:rsid w:val="00831EDF"/>
    <w:rsid w:val="0083234B"/>
    <w:rsid w:val="008323EE"/>
    <w:rsid w:val="0083271C"/>
    <w:rsid w:val="0083414C"/>
    <w:rsid w:val="008343E6"/>
    <w:rsid w:val="00835FF8"/>
    <w:rsid w:val="00840DC6"/>
    <w:rsid w:val="008417F7"/>
    <w:rsid w:val="0084185C"/>
    <w:rsid w:val="008431AF"/>
    <w:rsid w:val="00843973"/>
    <w:rsid w:val="00844C08"/>
    <w:rsid w:val="008461DE"/>
    <w:rsid w:val="0085112E"/>
    <w:rsid w:val="00851C03"/>
    <w:rsid w:val="00851F04"/>
    <w:rsid w:val="008529FD"/>
    <w:rsid w:val="008538CC"/>
    <w:rsid w:val="00853E38"/>
    <w:rsid w:val="00857B3A"/>
    <w:rsid w:val="00857EEA"/>
    <w:rsid w:val="00860DCD"/>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1F79"/>
    <w:rsid w:val="00883764"/>
    <w:rsid w:val="00883883"/>
    <w:rsid w:val="00884A6C"/>
    <w:rsid w:val="008856E8"/>
    <w:rsid w:val="00886AD3"/>
    <w:rsid w:val="008918DF"/>
    <w:rsid w:val="00892B95"/>
    <w:rsid w:val="008932B3"/>
    <w:rsid w:val="00893975"/>
    <w:rsid w:val="00894FBB"/>
    <w:rsid w:val="008951BB"/>
    <w:rsid w:val="008964E1"/>
    <w:rsid w:val="008969E4"/>
    <w:rsid w:val="0089747F"/>
    <w:rsid w:val="0089798C"/>
    <w:rsid w:val="008A19A3"/>
    <w:rsid w:val="008A3478"/>
    <w:rsid w:val="008A48B0"/>
    <w:rsid w:val="008A49A9"/>
    <w:rsid w:val="008A5B1A"/>
    <w:rsid w:val="008B47C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66E9"/>
    <w:rsid w:val="008E671F"/>
    <w:rsid w:val="008E738E"/>
    <w:rsid w:val="008E7A5D"/>
    <w:rsid w:val="008E7D7A"/>
    <w:rsid w:val="008F1F15"/>
    <w:rsid w:val="008F2EDB"/>
    <w:rsid w:val="008F52AE"/>
    <w:rsid w:val="00901D8D"/>
    <w:rsid w:val="00902ABE"/>
    <w:rsid w:val="00902FB3"/>
    <w:rsid w:val="00910B39"/>
    <w:rsid w:val="00911D37"/>
    <w:rsid w:val="00915792"/>
    <w:rsid w:val="009157C9"/>
    <w:rsid w:val="009161BF"/>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892"/>
    <w:rsid w:val="00953BCD"/>
    <w:rsid w:val="009627B8"/>
    <w:rsid w:val="0096329D"/>
    <w:rsid w:val="0096547C"/>
    <w:rsid w:val="00965C96"/>
    <w:rsid w:val="009668DC"/>
    <w:rsid w:val="009668F8"/>
    <w:rsid w:val="00967B75"/>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3690"/>
    <w:rsid w:val="009C4BC3"/>
    <w:rsid w:val="009C731A"/>
    <w:rsid w:val="009C7446"/>
    <w:rsid w:val="009D00C4"/>
    <w:rsid w:val="009D0756"/>
    <w:rsid w:val="009D0A25"/>
    <w:rsid w:val="009D1443"/>
    <w:rsid w:val="009D1FE1"/>
    <w:rsid w:val="009D32CA"/>
    <w:rsid w:val="009D3F36"/>
    <w:rsid w:val="009D5060"/>
    <w:rsid w:val="009D5AC8"/>
    <w:rsid w:val="009D63AF"/>
    <w:rsid w:val="009D6BD2"/>
    <w:rsid w:val="009D7203"/>
    <w:rsid w:val="009E0D3E"/>
    <w:rsid w:val="009E0E62"/>
    <w:rsid w:val="009E2676"/>
    <w:rsid w:val="009E2982"/>
    <w:rsid w:val="009E3967"/>
    <w:rsid w:val="009E644D"/>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32D3"/>
    <w:rsid w:val="00A13395"/>
    <w:rsid w:val="00A13502"/>
    <w:rsid w:val="00A13707"/>
    <w:rsid w:val="00A13BC3"/>
    <w:rsid w:val="00A13C68"/>
    <w:rsid w:val="00A15B27"/>
    <w:rsid w:val="00A15FD0"/>
    <w:rsid w:val="00A1725B"/>
    <w:rsid w:val="00A20B00"/>
    <w:rsid w:val="00A2134B"/>
    <w:rsid w:val="00A22506"/>
    <w:rsid w:val="00A23AD9"/>
    <w:rsid w:val="00A23DEB"/>
    <w:rsid w:val="00A24D52"/>
    <w:rsid w:val="00A302E1"/>
    <w:rsid w:val="00A30402"/>
    <w:rsid w:val="00A30F76"/>
    <w:rsid w:val="00A316C8"/>
    <w:rsid w:val="00A32618"/>
    <w:rsid w:val="00A33BDF"/>
    <w:rsid w:val="00A36963"/>
    <w:rsid w:val="00A41B06"/>
    <w:rsid w:val="00A4297C"/>
    <w:rsid w:val="00A42C97"/>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60CE"/>
    <w:rsid w:val="00A80DF0"/>
    <w:rsid w:val="00A826E4"/>
    <w:rsid w:val="00A84BD3"/>
    <w:rsid w:val="00A84CD5"/>
    <w:rsid w:val="00A863F7"/>
    <w:rsid w:val="00A86826"/>
    <w:rsid w:val="00A87500"/>
    <w:rsid w:val="00A901AE"/>
    <w:rsid w:val="00A904D4"/>
    <w:rsid w:val="00A90B88"/>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C14D4"/>
    <w:rsid w:val="00AC1ABB"/>
    <w:rsid w:val="00AC547F"/>
    <w:rsid w:val="00AC7525"/>
    <w:rsid w:val="00AD284F"/>
    <w:rsid w:val="00AD35A4"/>
    <w:rsid w:val="00AD3731"/>
    <w:rsid w:val="00AD462E"/>
    <w:rsid w:val="00AD467A"/>
    <w:rsid w:val="00AD5D0E"/>
    <w:rsid w:val="00AD7D9F"/>
    <w:rsid w:val="00AE01FF"/>
    <w:rsid w:val="00AE11E8"/>
    <w:rsid w:val="00AE1AFA"/>
    <w:rsid w:val="00AE2A47"/>
    <w:rsid w:val="00AE300E"/>
    <w:rsid w:val="00AE3C90"/>
    <w:rsid w:val="00AE6079"/>
    <w:rsid w:val="00AF014D"/>
    <w:rsid w:val="00AF1315"/>
    <w:rsid w:val="00AF29DB"/>
    <w:rsid w:val="00AF323F"/>
    <w:rsid w:val="00AF387B"/>
    <w:rsid w:val="00AF61F6"/>
    <w:rsid w:val="00AF656D"/>
    <w:rsid w:val="00B007D0"/>
    <w:rsid w:val="00B02BA8"/>
    <w:rsid w:val="00B0453C"/>
    <w:rsid w:val="00B056E7"/>
    <w:rsid w:val="00B05CC9"/>
    <w:rsid w:val="00B06427"/>
    <w:rsid w:val="00B07E47"/>
    <w:rsid w:val="00B17366"/>
    <w:rsid w:val="00B22835"/>
    <w:rsid w:val="00B23023"/>
    <w:rsid w:val="00B24126"/>
    <w:rsid w:val="00B26226"/>
    <w:rsid w:val="00B27B12"/>
    <w:rsid w:val="00B27D70"/>
    <w:rsid w:val="00B27FCA"/>
    <w:rsid w:val="00B30836"/>
    <w:rsid w:val="00B33891"/>
    <w:rsid w:val="00B3390E"/>
    <w:rsid w:val="00B33BD4"/>
    <w:rsid w:val="00B340BA"/>
    <w:rsid w:val="00B34D2D"/>
    <w:rsid w:val="00B34DB4"/>
    <w:rsid w:val="00B367DC"/>
    <w:rsid w:val="00B36D9D"/>
    <w:rsid w:val="00B372C2"/>
    <w:rsid w:val="00B377ED"/>
    <w:rsid w:val="00B41961"/>
    <w:rsid w:val="00B43E2F"/>
    <w:rsid w:val="00B468DC"/>
    <w:rsid w:val="00B46BF8"/>
    <w:rsid w:val="00B47CB6"/>
    <w:rsid w:val="00B501EF"/>
    <w:rsid w:val="00B5127C"/>
    <w:rsid w:val="00B54611"/>
    <w:rsid w:val="00B54928"/>
    <w:rsid w:val="00B54F58"/>
    <w:rsid w:val="00B55C1C"/>
    <w:rsid w:val="00B60B2B"/>
    <w:rsid w:val="00B6409A"/>
    <w:rsid w:val="00B65F09"/>
    <w:rsid w:val="00B6699F"/>
    <w:rsid w:val="00B6744B"/>
    <w:rsid w:val="00B746FB"/>
    <w:rsid w:val="00B7516F"/>
    <w:rsid w:val="00B7731A"/>
    <w:rsid w:val="00B8087F"/>
    <w:rsid w:val="00B80EAE"/>
    <w:rsid w:val="00B814BE"/>
    <w:rsid w:val="00B82A7D"/>
    <w:rsid w:val="00B82FC4"/>
    <w:rsid w:val="00B830C2"/>
    <w:rsid w:val="00B83898"/>
    <w:rsid w:val="00B83CD1"/>
    <w:rsid w:val="00B87A21"/>
    <w:rsid w:val="00B90BAE"/>
    <w:rsid w:val="00B920E6"/>
    <w:rsid w:val="00B9262A"/>
    <w:rsid w:val="00B930CD"/>
    <w:rsid w:val="00B94050"/>
    <w:rsid w:val="00B961BC"/>
    <w:rsid w:val="00B96B1C"/>
    <w:rsid w:val="00BA1128"/>
    <w:rsid w:val="00BA1909"/>
    <w:rsid w:val="00BA5818"/>
    <w:rsid w:val="00BA790C"/>
    <w:rsid w:val="00BA7F11"/>
    <w:rsid w:val="00BB032D"/>
    <w:rsid w:val="00BB05AC"/>
    <w:rsid w:val="00BB0A19"/>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70C1"/>
    <w:rsid w:val="00C1037F"/>
    <w:rsid w:val="00C1094C"/>
    <w:rsid w:val="00C10D76"/>
    <w:rsid w:val="00C145BF"/>
    <w:rsid w:val="00C145FC"/>
    <w:rsid w:val="00C15AD6"/>
    <w:rsid w:val="00C17AD5"/>
    <w:rsid w:val="00C17BE9"/>
    <w:rsid w:val="00C2196F"/>
    <w:rsid w:val="00C238B8"/>
    <w:rsid w:val="00C267A0"/>
    <w:rsid w:val="00C267AA"/>
    <w:rsid w:val="00C267AC"/>
    <w:rsid w:val="00C27551"/>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71BD1"/>
    <w:rsid w:val="00C7367F"/>
    <w:rsid w:val="00C738EA"/>
    <w:rsid w:val="00C7430D"/>
    <w:rsid w:val="00C771DB"/>
    <w:rsid w:val="00C81945"/>
    <w:rsid w:val="00C81EDF"/>
    <w:rsid w:val="00C828E2"/>
    <w:rsid w:val="00C82F7F"/>
    <w:rsid w:val="00C8505C"/>
    <w:rsid w:val="00C8550A"/>
    <w:rsid w:val="00C856B3"/>
    <w:rsid w:val="00C8652E"/>
    <w:rsid w:val="00C87931"/>
    <w:rsid w:val="00C90257"/>
    <w:rsid w:val="00C91251"/>
    <w:rsid w:val="00C9175A"/>
    <w:rsid w:val="00C936CB"/>
    <w:rsid w:val="00C940CB"/>
    <w:rsid w:val="00C96273"/>
    <w:rsid w:val="00C96829"/>
    <w:rsid w:val="00C974F9"/>
    <w:rsid w:val="00C97B4D"/>
    <w:rsid w:val="00CA2387"/>
    <w:rsid w:val="00CA2CFD"/>
    <w:rsid w:val="00CA4009"/>
    <w:rsid w:val="00CA4266"/>
    <w:rsid w:val="00CA4FB4"/>
    <w:rsid w:val="00CA5FBD"/>
    <w:rsid w:val="00CA732D"/>
    <w:rsid w:val="00CB085F"/>
    <w:rsid w:val="00CB119C"/>
    <w:rsid w:val="00CB14CB"/>
    <w:rsid w:val="00CB3076"/>
    <w:rsid w:val="00CB3ABB"/>
    <w:rsid w:val="00CB5362"/>
    <w:rsid w:val="00CB5659"/>
    <w:rsid w:val="00CC1713"/>
    <w:rsid w:val="00CC1EA2"/>
    <w:rsid w:val="00CD0E61"/>
    <w:rsid w:val="00CD1A19"/>
    <w:rsid w:val="00CD201E"/>
    <w:rsid w:val="00CD2C10"/>
    <w:rsid w:val="00CD2EC1"/>
    <w:rsid w:val="00CD51C0"/>
    <w:rsid w:val="00CD591F"/>
    <w:rsid w:val="00CD6FE2"/>
    <w:rsid w:val="00CE1DFA"/>
    <w:rsid w:val="00CE3686"/>
    <w:rsid w:val="00CE3752"/>
    <w:rsid w:val="00CE57F8"/>
    <w:rsid w:val="00CE65C1"/>
    <w:rsid w:val="00CE7FF2"/>
    <w:rsid w:val="00CF3DB5"/>
    <w:rsid w:val="00CF4A46"/>
    <w:rsid w:val="00CF6B7A"/>
    <w:rsid w:val="00CF7A85"/>
    <w:rsid w:val="00D01C7B"/>
    <w:rsid w:val="00D047B2"/>
    <w:rsid w:val="00D05979"/>
    <w:rsid w:val="00D05A25"/>
    <w:rsid w:val="00D0713A"/>
    <w:rsid w:val="00D10731"/>
    <w:rsid w:val="00D10AE3"/>
    <w:rsid w:val="00D12992"/>
    <w:rsid w:val="00D14C27"/>
    <w:rsid w:val="00D15053"/>
    <w:rsid w:val="00D15BE5"/>
    <w:rsid w:val="00D16573"/>
    <w:rsid w:val="00D171FD"/>
    <w:rsid w:val="00D231C4"/>
    <w:rsid w:val="00D23F38"/>
    <w:rsid w:val="00D247B6"/>
    <w:rsid w:val="00D30DCF"/>
    <w:rsid w:val="00D31274"/>
    <w:rsid w:val="00D33FDC"/>
    <w:rsid w:val="00D34527"/>
    <w:rsid w:val="00D3586A"/>
    <w:rsid w:val="00D3594E"/>
    <w:rsid w:val="00D35FCC"/>
    <w:rsid w:val="00D37FA8"/>
    <w:rsid w:val="00D449ED"/>
    <w:rsid w:val="00D44D70"/>
    <w:rsid w:val="00D46B31"/>
    <w:rsid w:val="00D47B8C"/>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8EF"/>
    <w:rsid w:val="00D874BC"/>
    <w:rsid w:val="00D905A0"/>
    <w:rsid w:val="00D910F1"/>
    <w:rsid w:val="00D915E3"/>
    <w:rsid w:val="00D92A45"/>
    <w:rsid w:val="00D95460"/>
    <w:rsid w:val="00D95ED1"/>
    <w:rsid w:val="00DA0E55"/>
    <w:rsid w:val="00DA4141"/>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55E"/>
    <w:rsid w:val="00DD3402"/>
    <w:rsid w:val="00DD36BF"/>
    <w:rsid w:val="00DD42A0"/>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15DA8"/>
    <w:rsid w:val="00E200FC"/>
    <w:rsid w:val="00E205E1"/>
    <w:rsid w:val="00E2163F"/>
    <w:rsid w:val="00E24802"/>
    <w:rsid w:val="00E264FD"/>
    <w:rsid w:val="00E27E5A"/>
    <w:rsid w:val="00E31D88"/>
    <w:rsid w:val="00E32072"/>
    <w:rsid w:val="00E33389"/>
    <w:rsid w:val="00E34BFB"/>
    <w:rsid w:val="00E357B8"/>
    <w:rsid w:val="00E37151"/>
    <w:rsid w:val="00E40384"/>
    <w:rsid w:val="00E41F5A"/>
    <w:rsid w:val="00E42D1F"/>
    <w:rsid w:val="00E43DB9"/>
    <w:rsid w:val="00E502F8"/>
    <w:rsid w:val="00E51448"/>
    <w:rsid w:val="00E51EC6"/>
    <w:rsid w:val="00E53651"/>
    <w:rsid w:val="00E5433E"/>
    <w:rsid w:val="00E562AC"/>
    <w:rsid w:val="00E56B68"/>
    <w:rsid w:val="00E576E3"/>
    <w:rsid w:val="00E62545"/>
    <w:rsid w:val="00E636AA"/>
    <w:rsid w:val="00E65F07"/>
    <w:rsid w:val="00E6739D"/>
    <w:rsid w:val="00E71D44"/>
    <w:rsid w:val="00E72C40"/>
    <w:rsid w:val="00E73B98"/>
    <w:rsid w:val="00E75A79"/>
    <w:rsid w:val="00E760DF"/>
    <w:rsid w:val="00E764D6"/>
    <w:rsid w:val="00E771FA"/>
    <w:rsid w:val="00E774F4"/>
    <w:rsid w:val="00E84F8D"/>
    <w:rsid w:val="00E85661"/>
    <w:rsid w:val="00E859BC"/>
    <w:rsid w:val="00E86DB9"/>
    <w:rsid w:val="00E905A8"/>
    <w:rsid w:val="00E90B95"/>
    <w:rsid w:val="00E95EF2"/>
    <w:rsid w:val="00E96B7E"/>
    <w:rsid w:val="00E96F16"/>
    <w:rsid w:val="00E972F3"/>
    <w:rsid w:val="00EA0D30"/>
    <w:rsid w:val="00EA0FF6"/>
    <w:rsid w:val="00EA3734"/>
    <w:rsid w:val="00EA4D87"/>
    <w:rsid w:val="00EA507F"/>
    <w:rsid w:val="00EA5F5A"/>
    <w:rsid w:val="00EA7E68"/>
    <w:rsid w:val="00EB26BD"/>
    <w:rsid w:val="00EB70D7"/>
    <w:rsid w:val="00EB7210"/>
    <w:rsid w:val="00EB788E"/>
    <w:rsid w:val="00EB7BC2"/>
    <w:rsid w:val="00EC48C1"/>
    <w:rsid w:val="00EC6129"/>
    <w:rsid w:val="00EC7C01"/>
    <w:rsid w:val="00ED298A"/>
    <w:rsid w:val="00ED32A1"/>
    <w:rsid w:val="00ED4539"/>
    <w:rsid w:val="00ED523B"/>
    <w:rsid w:val="00EE27FE"/>
    <w:rsid w:val="00EE28F4"/>
    <w:rsid w:val="00EE3526"/>
    <w:rsid w:val="00EE3663"/>
    <w:rsid w:val="00EE3D2A"/>
    <w:rsid w:val="00EE4516"/>
    <w:rsid w:val="00EE489D"/>
    <w:rsid w:val="00EE61E2"/>
    <w:rsid w:val="00EE6417"/>
    <w:rsid w:val="00EE6B10"/>
    <w:rsid w:val="00EE78BB"/>
    <w:rsid w:val="00EF0586"/>
    <w:rsid w:val="00EF0B09"/>
    <w:rsid w:val="00EF10A4"/>
    <w:rsid w:val="00EF15FB"/>
    <w:rsid w:val="00EF6D69"/>
    <w:rsid w:val="00EF6E13"/>
    <w:rsid w:val="00EF7CDD"/>
    <w:rsid w:val="00EF7FC9"/>
    <w:rsid w:val="00F02D1D"/>
    <w:rsid w:val="00F031A0"/>
    <w:rsid w:val="00F04569"/>
    <w:rsid w:val="00F05CC4"/>
    <w:rsid w:val="00F1095C"/>
    <w:rsid w:val="00F11129"/>
    <w:rsid w:val="00F13DF5"/>
    <w:rsid w:val="00F13E96"/>
    <w:rsid w:val="00F20DF8"/>
    <w:rsid w:val="00F20F1D"/>
    <w:rsid w:val="00F20F66"/>
    <w:rsid w:val="00F216A5"/>
    <w:rsid w:val="00F2362B"/>
    <w:rsid w:val="00F24640"/>
    <w:rsid w:val="00F24AED"/>
    <w:rsid w:val="00F26205"/>
    <w:rsid w:val="00F26227"/>
    <w:rsid w:val="00F26F57"/>
    <w:rsid w:val="00F322D3"/>
    <w:rsid w:val="00F32EC9"/>
    <w:rsid w:val="00F3375D"/>
    <w:rsid w:val="00F33F05"/>
    <w:rsid w:val="00F34E68"/>
    <w:rsid w:val="00F351CF"/>
    <w:rsid w:val="00F35820"/>
    <w:rsid w:val="00F369B3"/>
    <w:rsid w:val="00F36C51"/>
    <w:rsid w:val="00F37083"/>
    <w:rsid w:val="00F40FE5"/>
    <w:rsid w:val="00F41C86"/>
    <w:rsid w:val="00F4294B"/>
    <w:rsid w:val="00F42A2B"/>
    <w:rsid w:val="00F46B0D"/>
    <w:rsid w:val="00F50D97"/>
    <w:rsid w:val="00F51E88"/>
    <w:rsid w:val="00F5264C"/>
    <w:rsid w:val="00F52A0B"/>
    <w:rsid w:val="00F54026"/>
    <w:rsid w:val="00F544C1"/>
    <w:rsid w:val="00F5642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4721"/>
    <w:rsid w:val="00F948FF"/>
    <w:rsid w:val="00F94B37"/>
    <w:rsid w:val="00F95054"/>
    <w:rsid w:val="00F95A7C"/>
    <w:rsid w:val="00F97912"/>
    <w:rsid w:val="00F97B42"/>
    <w:rsid w:val="00F97C74"/>
    <w:rsid w:val="00F9C8D7"/>
    <w:rsid w:val="00FA3277"/>
    <w:rsid w:val="00FA37DE"/>
    <w:rsid w:val="00FA4D0B"/>
    <w:rsid w:val="00FA635F"/>
    <w:rsid w:val="00FB1BEC"/>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6474"/>
    <w:rsid w:val="00FE6FF2"/>
    <w:rsid w:val="00FE7F74"/>
    <w:rsid w:val="00FF0875"/>
    <w:rsid w:val="00FF1F4C"/>
    <w:rsid w:val="00FF3420"/>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BD443E"/>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7C0CC7"/>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4AFE27"/>
    <w:rsid w:val="145B21B4"/>
    <w:rsid w:val="14672579"/>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4EC12F"/>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53C342"/>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4DA422"/>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2CF0039"/>
    <w:rsid w:val="333CD35B"/>
    <w:rsid w:val="3388337B"/>
    <w:rsid w:val="33EB57D2"/>
    <w:rsid w:val="33FC8E06"/>
    <w:rsid w:val="34103155"/>
    <w:rsid w:val="3447355E"/>
    <w:rsid w:val="3460A4F0"/>
    <w:rsid w:val="3467D73E"/>
    <w:rsid w:val="3496B9D0"/>
    <w:rsid w:val="3498FADB"/>
    <w:rsid w:val="349F581E"/>
    <w:rsid w:val="34A865AD"/>
    <w:rsid w:val="34D4CBB7"/>
    <w:rsid w:val="34FF4FAE"/>
    <w:rsid w:val="35126C98"/>
    <w:rsid w:val="351AD950"/>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C6F24F"/>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96E2E"/>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4193C"/>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EC18D7"/>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0B2CD5"/>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11E6F"/>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CFE475"/>
    <w:rsid w:val="6BE86BBB"/>
    <w:rsid w:val="6BEDEAA2"/>
    <w:rsid w:val="6C09A715"/>
    <w:rsid w:val="6C4278CD"/>
    <w:rsid w:val="6C433108"/>
    <w:rsid w:val="6C74DDFF"/>
    <w:rsid w:val="6C84757B"/>
    <w:rsid w:val="6CBCB41B"/>
    <w:rsid w:val="6CCB0B1F"/>
    <w:rsid w:val="6CD91CB0"/>
    <w:rsid w:val="6CE3AAFF"/>
    <w:rsid w:val="6CF638FD"/>
    <w:rsid w:val="6D0873F5"/>
    <w:rsid w:val="6D0FD0EB"/>
    <w:rsid w:val="6D12DB90"/>
    <w:rsid w:val="6D20AA13"/>
    <w:rsid w:val="6D25C6CA"/>
    <w:rsid w:val="6D45E248"/>
    <w:rsid w:val="6D60ADEC"/>
    <w:rsid w:val="6D621F82"/>
    <w:rsid w:val="6D6BB4D6"/>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078537"/>
    <w:rsid w:val="6F140DB8"/>
    <w:rsid w:val="6F35A80A"/>
    <w:rsid w:val="6F3CB450"/>
    <w:rsid w:val="6F5269B8"/>
    <w:rsid w:val="6F5A7B98"/>
    <w:rsid w:val="6F5F9754"/>
    <w:rsid w:val="6F8BDA8A"/>
    <w:rsid w:val="6FAFA2F7"/>
    <w:rsid w:val="706B476E"/>
    <w:rsid w:val="70A35598"/>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DDB34B"/>
    <w:rsid w:val="78EA55F8"/>
    <w:rsid w:val="78F795AB"/>
    <w:rsid w:val="78FC8673"/>
    <w:rsid w:val="7907188F"/>
    <w:rsid w:val="7951C2D8"/>
    <w:rsid w:val="7969F5BB"/>
    <w:rsid w:val="79802C70"/>
    <w:rsid w:val="79B0DD05"/>
    <w:rsid w:val="79CF84D2"/>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EFC3F8"/>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C1B91"/>
    <w:rsid w:val="7E0D81DC"/>
    <w:rsid w:val="7E14C22F"/>
    <w:rsid w:val="7E4FBE6D"/>
    <w:rsid w:val="7E751E79"/>
    <w:rsid w:val="7EADDDCA"/>
    <w:rsid w:val="7F1F97A0"/>
    <w:rsid w:val="7F792365"/>
    <w:rsid w:val="7F8C655E"/>
    <w:rsid w:val="7F9452E4"/>
    <w:rsid w:val="7FA6E604"/>
    <w:rsid w:val="7FA7EBF2"/>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F64C54"/>
  <w15:chartTrackingRefBased/>
  <w15:docId w15:val="{5E63970E-48B4-40C3-98A1-38ADF8EC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1"/>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styleId="UnresolvedMention">
    <w:name w:val="Unresolved Mention"/>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styleId="SmartLink">
    <w:name w:val="Smart Link"/>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pmg.com" TargetMode="External"/><Relationship Id="rId18" Type="http://schemas.openxmlformats.org/officeDocument/2006/relationships/footer" Target="footer2.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hulkohli@kpmg.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hulkohli@kpmg.com"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egislature.mi.gov/(S(b2idoibk3wwdcrok5bm0s021))/mileg.aspx?page=getObject&amp;objectName=mcl-18-126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TaxCatchAll xmlns="4243d5be-521d-4052-81ca-f0f31ea6f2da" xsi:nil="true"/>
    <Status xmlns="cbfae517-e33a-4045-9015-a9c05edbb1f2" xsi:nil="true"/>
    <Complete xmlns="cbfae517-e33a-4045-9015-a9c05edbb1f2">false</Complete>
  </documentManagement>
</p:properties>
</file>

<file path=customXml/itemProps1.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2.xml><?xml version="1.0" encoding="utf-8"?>
<ds:datastoreItem xmlns:ds="http://schemas.openxmlformats.org/officeDocument/2006/customXml" ds:itemID="{B0BB830A-2D35-4F0C-9E3F-913835CC00FB}">
  <ds:schemaRefs>
    <ds:schemaRef ds:uri="http://schemas.openxmlformats.org/officeDocument/2006/bibliography"/>
  </ds:schemaRefs>
</ds:datastoreItem>
</file>

<file path=customXml/itemProps3.xml><?xml version="1.0" encoding="utf-8"?>
<ds:datastoreItem xmlns:ds="http://schemas.openxmlformats.org/officeDocument/2006/customXml" ds:itemID="{EA07D343-E9FE-4038-A585-714700080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398EF-D80F-4460-9F4F-9DDDBD0BCDC3}">
  <ds:schemaRefs>
    <ds:schemaRef ds:uri="http://purl.org/dc/dcmitype/"/>
    <ds:schemaRef ds:uri="cbfae517-e33a-4045-9015-a9c05edbb1f2"/>
    <ds:schemaRef ds:uri="http://schemas.openxmlformats.org/package/2006/metadata/core-properties"/>
    <ds:schemaRef ds:uri="http://schemas.microsoft.com/office/2006/metadata/properties"/>
    <ds:schemaRef ds:uri="http://purl.org/dc/terms/"/>
    <ds:schemaRef ds:uri="http://purl.org/dc/elements/1.1/"/>
    <ds:schemaRef ds:uri="http://schemas.microsoft.com/office/2006/documentManagement/types"/>
    <ds:schemaRef ds:uri="c2a7f1e2-2ee2-405b-bdee-e659a3d416a0"/>
    <ds:schemaRef ds:uri="http://schemas.microsoft.com/office/infopath/2007/PartnerControls"/>
    <ds:schemaRef ds:uri="4243d5be-521d-4052-81ca-f0f31ea6f2d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4507</Words>
  <Characters>25690</Characters>
  <Application>Microsoft Office Word</Application>
  <DocSecurity>0</DocSecurity>
  <Lines>214</Lines>
  <Paragraphs>60</Paragraphs>
  <ScaleCrop>false</ScaleCrop>
  <Company/>
  <LinksUpToDate>false</LinksUpToDate>
  <CharactersWithSpaces>30137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KPMG LLP</cp:lastModifiedBy>
  <cp:revision>115</cp:revision>
  <dcterms:created xsi:type="dcterms:W3CDTF">2022-05-19T16:34:00Z</dcterms:created>
  <dcterms:modified xsi:type="dcterms:W3CDTF">2022-06-08T11:36:00Z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